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2BE" w:rsidRDefault="007162BE" w:rsidP="004D6D62">
      <w:pPr>
        <w:spacing w:beforeLines="100"/>
        <w:jc w:val="center"/>
      </w:pPr>
      <w:r>
        <w:rPr>
          <w:rFonts w:ascii="黑体" w:eastAsia="黑体" w:hAnsi="黑体" w:cs="黑体" w:hint="eastAsia"/>
          <w:sz w:val="36"/>
          <w:szCs w:val="36"/>
        </w:rPr>
        <w:t>目录</w:t>
      </w:r>
      <w:r>
        <w:rPr>
          <w:rFonts w:ascii="黑体" w:eastAsia="黑体" w:hAnsi="黑体" w:cs="黑体"/>
          <w:sz w:val="24"/>
        </w:rPr>
        <w:fldChar w:fldCharType="begin"/>
      </w:r>
      <w:r>
        <w:rPr>
          <w:rFonts w:ascii="黑体" w:eastAsia="黑体" w:hAnsi="黑体" w:cs="黑体"/>
          <w:sz w:val="24"/>
        </w:rPr>
        <w:instrText xml:space="preserve">TOC \o "1-3" \h \u </w:instrText>
      </w:r>
      <w:r>
        <w:rPr>
          <w:rFonts w:ascii="黑体" w:eastAsia="黑体" w:hAnsi="黑体" w:cs="黑体"/>
          <w:sz w:val="24"/>
        </w:rPr>
        <w:fldChar w:fldCharType="separate"/>
      </w:r>
    </w:p>
    <w:p w:rsidR="007162BE" w:rsidRDefault="007162BE">
      <w:pPr>
        <w:pStyle w:val="TOC1"/>
        <w:tabs>
          <w:tab w:val="right" w:leader="dot" w:pos="8306"/>
        </w:tabs>
      </w:pPr>
      <w:hyperlink w:anchor="_Toc27455" w:history="1">
        <w:r>
          <w:rPr>
            <w:rFonts w:hint="eastAsia"/>
            <w:b/>
            <w:bCs/>
          </w:rPr>
          <w:t>小额贷款行业分析报告</w:t>
        </w:r>
        <w:r>
          <w:rPr>
            <w:b/>
            <w:bCs/>
          </w:rPr>
          <w:tab/>
        </w:r>
        <w:r>
          <w:rPr>
            <w:b/>
            <w:bCs/>
          </w:rPr>
          <w:fldChar w:fldCharType="begin"/>
        </w:r>
        <w:r>
          <w:rPr>
            <w:b/>
            <w:bCs/>
          </w:rPr>
          <w:instrText xml:space="preserve"> PAGEREF _Toc27455 </w:instrText>
        </w:r>
        <w:r>
          <w:rPr>
            <w:b/>
            <w:bCs/>
          </w:rPr>
          <w:fldChar w:fldCharType="separate"/>
        </w:r>
        <w:r>
          <w:rPr>
            <w:b/>
            <w:bCs/>
            <w:noProof/>
          </w:rPr>
          <w:t>3</w:t>
        </w:r>
        <w:r>
          <w:rPr>
            <w:b/>
            <w:bCs/>
          </w:rPr>
          <w:fldChar w:fldCharType="end"/>
        </w:r>
      </w:hyperlink>
    </w:p>
    <w:p w:rsidR="007162BE" w:rsidRDefault="007162BE" w:rsidP="00146ED9">
      <w:pPr>
        <w:pStyle w:val="TOC2"/>
        <w:tabs>
          <w:tab w:val="right" w:leader="dot" w:pos="8306"/>
        </w:tabs>
        <w:ind w:left="560"/>
      </w:pPr>
      <w:hyperlink w:anchor="_Toc20887" w:history="1">
        <w:r>
          <w:rPr>
            <w:rFonts w:hint="eastAsia"/>
          </w:rPr>
          <w:t>一、小额贷款概览</w:t>
        </w:r>
        <w:r>
          <w:tab/>
        </w:r>
        <w:fldSimple w:instr=" PAGEREF _Toc20887 ">
          <w:r>
            <w:rPr>
              <w:noProof/>
            </w:rPr>
            <w:t>3</w:t>
          </w:r>
        </w:fldSimple>
      </w:hyperlink>
    </w:p>
    <w:p w:rsidR="007162BE" w:rsidRDefault="007162BE">
      <w:pPr>
        <w:pStyle w:val="TOC3"/>
        <w:tabs>
          <w:tab w:val="right" w:leader="dot" w:pos="8306"/>
        </w:tabs>
      </w:pPr>
      <w:hyperlink w:anchor="_Toc26405" w:history="1">
        <w:r>
          <w:rPr>
            <w:rFonts w:hint="eastAsia"/>
          </w:rPr>
          <w:t>（一）小额贷款</w:t>
        </w:r>
        <w:r>
          <w:tab/>
        </w:r>
        <w:fldSimple w:instr=" PAGEREF _Toc26405 ">
          <w:r>
            <w:rPr>
              <w:noProof/>
            </w:rPr>
            <w:t>3</w:t>
          </w:r>
        </w:fldSimple>
      </w:hyperlink>
    </w:p>
    <w:p w:rsidR="007162BE" w:rsidRDefault="007162BE">
      <w:pPr>
        <w:pStyle w:val="TOC3"/>
        <w:tabs>
          <w:tab w:val="right" w:leader="dot" w:pos="8306"/>
        </w:tabs>
      </w:pPr>
      <w:hyperlink w:anchor="_Toc23407" w:history="1">
        <w:r>
          <w:rPr>
            <w:rFonts w:hint="eastAsia"/>
          </w:rPr>
          <w:t>（二）小额贷款公司</w:t>
        </w:r>
        <w:r>
          <w:tab/>
        </w:r>
        <w:fldSimple w:instr=" PAGEREF _Toc23407 ">
          <w:r>
            <w:rPr>
              <w:noProof/>
            </w:rPr>
            <w:t>8</w:t>
          </w:r>
        </w:fldSimple>
      </w:hyperlink>
    </w:p>
    <w:p w:rsidR="007162BE" w:rsidRDefault="007162BE">
      <w:pPr>
        <w:pStyle w:val="TOC3"/>
        <w:tabs>
          <w:tab w:val="right" w:leader="dot" w:pos="8306"/>
        </w:tabs>
      </w:pPr>
      <w:hyperlink w:anchor="_Toc29602" w:history="1">
        <w:r>
          <w:rPr>
            <w:rFonts w:hint="eastAsia"/>
          </w:rPr>
          <w:t>（三）小额贷款机构数量</w:t>
        </w:r>
        <w:r>
          <w:tab/>
        </w:r>
        <w:fldSimple w:instr=" PAGEREF _Toc29602 ">
          <w:r>
            <w:rPr>
              <w:noProof/>
            </w:rPr>
            <w:t>9</w:t>
          </w:r>
        </w:fldSimple>
      </w:hyperlink>
    </w:p>
    <w:p w:rsidR="007162BE" w:rsidRDefault="007162BE">
      <w:pPr>
        <w:pStyle w:val="TOC3"/>
        <w:tabs>
          <w:tab w:val="right" w:leader="dot" w:pos="8306"/>
        </w:tabs>
      </w:pPr>
      <w:hyperlink w:anchor="_Toc20479" w:history="1">
        <w:r>
          <w:rPr>
            <w:rFonts w:hint="eastAsia"/>
          </w:rPr>
          <w:t>（四）小额贷款机构地区分布</w:t>
        </w:r>
        <w:r>
          <w:tab/>
        </w:r>
        <w:fldSimple w:instr=" PAGEREF _Toc20479 ">
          <w:r>
            <w:rPr>
              <w:noProof/>
            </w:rPr>
            <w:t>9</w:t>
          </w:r>
        </w:fldSimple>
      </w:hyperlink>
    </w:p>
    <w:p w:rsidR="007162BE" w:rsidRDefault="007162BE">
      <w:pPr>
        <w:pStyle w:val="TOC3"/>
        <w:tabs>
          <w:tab w:val="right" w:leader="dot" w:pos="8306"/>
        </w:tabs>
      </w:pPr>
      <w:hyperlink w:anchor="_Toc32631" w:history="1">
        <w:r>
          <w:rPr>
            <w:rFonts w:hint="eastAsia"/>
          </w:rPr>
          <w:t>（五）小额贷款行业从业人员</w:t>
        </w:r>
        <w:r>
          <w:tab/>
        </w:r>
        <w:fldSimple w:instr=" PAGEREF _Toc32631 ">
          <w:r>
            <w:rPr>
              <w:noProof/>
            </w:rPr>
            <w:t>11</w:t>
          </w:r>
        </w:fldSimple>
      </w:hyperlink>
    </w:p>
    <w:p w:rsidR="007162BE" w:rsidRDefault="007162BE">
      <w:pPr>
        <w:pStyle w:val="TOC3"/>
        <w:tabs>
          <w:tab w:val="right" w:leader="dot" w:pos="8306"/>
        </w:tabs>
      </w:pPr>
      <w:hyperlink w:anchor="_Toc18710" w:history="1">
        <w:r>
          <w:rPr>
            <w:rFonts w:hint="eastAsia"/>
          </w:rPr>
          <w:t>（六）小额贷款所涉机构</w:t>
        </w:r>
        <w:r>
          <w:tab/>
        </w:r>
        <w:fldSimple w:instr=" PAGEREF _Toc18710 ">
          <w:r>
            <w:rPr>
              <w:noProof/>
            </w:rPr>
            <w:t>12</w:t>
          </w:r>
        </w:fldSimple>
      </w:hyperlink>
    </w:p>
    <w:p w:rsidR="007162BE" w:rsidRDefault="007162BE" w:rsidP="00146ED9">
      <w:pPr>
        <w:pStyle w:val="TOC2"/>
        <w:tabs>
          <w:tab w:val="right" w:leader="dot" w:pos="8306"/>
        </w:tabs>
        <w:ind w:left="560"/>
      </w:pPr>
      <w:hyperlink w:anchor="_Toc13076" w:history="1">
        <w:r>
          <w:rPr>
            <w:rFonts w:hint="eastAsia"/>
          </w:rPr>
          <w:t>二、小额贷款机构商业模式</w:t>
        </w:r>
        <w:r>
          <w:tab/>
        </w:r>
        <w:fldSimple w:instr=" PAGEREF _Toc13076 ">
          <w:r>
            <w:rPr>
              <w:noProof/>
            </w:rPr>
            <w:t>16</w:t>
          </w:r>
        </w:fldSimple>
      </w:hyperlink>
    </w:p>
    <w:p w:rsidR="007162BE" w:rsidRDefault="007162BE">
      <w:pPr>
        <w:pStyle w:val="TOC3"/>
        <w:tabs>
          <w:tab w:val="right" w:leader="dot" w:pos="8306"/>
        </w:tabs>
      </w:pPr>
      <w:hyperlink w:anchor="_Toc29625" w:history="1">
        <w:r>
          <w:rPr>
            <w:rFonts w:hint="eastAsia"/>
          </w:rPr>
          <w:t>（一）小额贷款行业运作商业模式</w:t>
        </w:r>
        <w:r>
          <w:tab/>
        </w:r>
        <w:fldSimple w:instr=" PAGEREF _Toc29625 ">
          <w:r>
            <w:rPr>
              <w:noProof/>
            </w:rPr>
            <w:t>16</w:t>
          </w:r>
        </w:fldSimple>
      </w:hyperlink>
    </w:p>
    <w:p w:rsidR="007162BE" w:rsidRDefault="007162BE">
      <w:pPr>
        <w:pStyle w:val="TOC3"/>
        <w:tabs>
          <w:tab w:val="right" w:leader="dot" w:pos="8306"/>
        </w:tabs>
      </w:pPr>
      <w:hyperlink w:anchor="_Toc31838" w:history="1">
        <w:r>
          <w:rPr>
            <w:rFonts w:hint="eastAsia"/>
          </w:rPr>
          <w:t>（二）小额贷款牌照需求用户类型</w:t>
        </w:r>
        <w:r>
          <w:tab/>
        </w:r>
        <w:fldSimple w:instr=" PAGEREF _Toc31838 ">
          <w:r>
            <w:rPr>
              <w:noProof/>
            </w:rPr>
            <w:t>19</w:t>
          </w:r>
        </w:fldSimple>
      </w:hyperlink>
    </w:p>
    <w:p w:rsidR="007162BE" w:rsidRDefault="007162BE" w:rsidP="00146ED9">
      <w:pPr>
        <w:pStyle w:val="TOC2"/>
        <w:tabs>
          <w:tab w:val="right" w:leader="dot" w:pos="8306"/>
        </w:tabs>
        <w:ind w:left="560"/>
      </w:pPr>
      <w:hyperlink w:anchor="_Toc28517" w:history="1">
        <w:r>
          <w:rPr>
            <w:rFonts w:hint="eastAsia"/>
          </w:rPr>
          <w:t>三、小额贷款机构设立和并购</w:t>
        </w:r>
        <w:r>
          <w:tab/>
        </w:r>
        <w:fldSimple w:instr=" PAGEREF _Toc28517 ">
          <w:r>
            <w:rPr>
              <w:noProof/>
            </w:rPr>
            <w:t>19</w:t>
          </w:r>
        </w:fldSimple>
      </w:hyperlink>
    </w:p>
    <w:p w:rsidR="007162BE" w:rsidRDefault="007162BE">
      <w:pPr>
        <w:pStyle w:val="TOC3"/>
        <w:tabs>
          <w:tab w:val="right" w:leader="dot" w:pos="8306"/>
        </w:tabs>
      </w:pPr>
      <w:hyperlink w:anchor="_Toc26975" w:history="1">
        <w:r>
          <w:rPr>
            <w:rFonts w:hint="eastAsia"/>
          </w:rPr>
          <w:t>（一）小额贷款牌照申请</w:t>
        </w:r>
        <w:r>
          <w:tab/>
        </w:r>
        <w:fldSimple w:instr=" PAGEREF _Toc26975 ">
          <w:r>
            <w:rPr>
              <w:noProof/>
            </w:rPr>
            <w:t>19</w:t>
          </w:r>
        </w:fldSimple>
      </w:hyperlink>
    </w:p>
    <w:p w:rsidR="007162BE" w:rsidRDefault="007162BE">
      <w:pPr>
        <w:pStyle w:val="TOC3"/>
        <w:tabs>
          <w:tab w:val="right" w:leader="dot" w:pos="8306"/>
        </w:tabs>
      </w:pPr>
      <w:hyperlink w:anchor="_Toc21621" w:history="1">
        <w:r>
          <w:rPr>
            <w:rFonts w:hint="eastAsia"/>
          </w:rPr>
          <w:t>（二）小额贷款公司并购</w:t>
        </w:r>
        <w:r>
          <w:tab/>
        </w:r>
        <w:fldSimple w:instr=" PAGEREF _Toc21621 ">
          <w:r>
            <w:rPr>
              <w:noProof/>
            </w:rPr>
            <w:t>22</w:t>
          </w:r>
        </w:fldSimple>
      </w:hyperlink>
    </w:p>
    <w:p w:rsidR="007162BE" w:rsidRDefault="007162BE">
      <w:pPr>
        <w:pStyle w:val="TOC3"/>
        <w:tabs>
          <w:tab w:val="right" w:leader="dot" w:pos="8306"/>
        </w:tabs>
      </w:pPr>
      <w:hyperlink w:anchor="_Toc8519" w:history="1">
        <w:r>
          <w:rPr>
            <w:rFonts w:hint="eastAsia"/>
          </w:rPr>
          <w:t>（三）小额贷款行业法律法规及监管政策</w:t>
        </w:r>
        <w:r>
          <w:tab/>
        </w:r>
        <w:fldSimple w:instr=" PAGEREF _Toc8519 ">
          <w:r>
            <w:rPr>
              <w:noProof/>
            </w:rPr>
            <w:t>29</w:t>
          </w:r>
        </w:fldSimple>
      </w:hyperlink>
    </w:p>
    <w:p w:rsidR="007162BE" w:rsidRDefault="007162BE">
      <w:pPr>
        <w:pStyle w:val="TOC3"/>
        <w:tabs>
          <w:tab w:val="right" w:leader="dot" w:pos="8306"/>
        </w:tabs>
        <w:ind w:leftChars="0" w:left="0" w:firstLineChars="200" w:firstLine="560"/>
      </w:pPr>
      <w:hyperlink w:anchor="_Toc3510" w:history="1">
        <w:r>
          <w:rPr>
            <w:rFonts w:hint="eastAsia"/>
          </w:rPr>
          <w:t>四、小额贷款行业融资情况</w:t>
        </w:r>
        <w:r>
          <w:tab/>
        </w:r>
        <w:fldSimple w:instr=" PAGEREF _Toc3510 ">
          <w:r>
            <w:rPr>
              <w:noProof/>
            </w:rPr>
            <w:t>31</w:t>
          </w:r>
        </w:fldSimple>
      </w:hyperlink>
    </w:p>
    <w:p w:rsidR="007162BE" w:rsidRDefault="007162BE">
      <w:pPr>
        <w:pStyle w:val="TOC3"/>
        <w:tabs>
          <w:tab w:val="right" w:leader="dot" w:pos="8306"/>
        </w:tabs>
      </w:pPr>
      <w:hyperlink w:anchor="_Toc17361" w:history="1">
        <w:r>
          <w:rPr>
            <w:rFonts w:hint="eastAsia"/>
          </w:rPr>
          <w:t>（一）小额贷款行业实收资本情况</w:t>
        </w:r>
        <w:r>
          <w:tab/>
        </w:r>
        <w:fldSimple w:instr=" PAGEREF _Toc17361 ">
          <w:r>
            <w:rPr>
              <w:noProof/>
            </w:rPr>
            <w:t>31</w:t>
          </w:r>
        </w:fldSimple>
      </w:hyperlink>
    </w:p>
    <w:p w:rsidR="007162BE" w:rsidRDefault="007162BE">
      <w:pPr>
        <w:pStyle w:val="TOC3"/>
        <w:tabs>
          <w:tab w:val="right" w:leader="dot" w:pos="8306"/>
        </w:tabs>
      </w:pPr>
      <w:hyperlink w:anchor="_Toc20283" w:history="1">
        <w:r>
          <w:rPr>
            <w:rFonts w:hint="eastAsia"/>
          </w:rPr>
          <w:t>（二）小额贷款行业贷款余额</w:t>
        </w:r>
        <w:r>
          <w:tab/>
        </w:r>
        <w:fldSimple w:instr=" PAGEREF _Toc20283 ">
          <w:r>
            <w:rPr>
              <w:noProof/>
            </w:rPr>
            <w:t>33</w:t>
          </w:r>
        </w:fldSimple>
      </w:hyperlink>
    </w:p>
    <w:p w:rsidR="007162BE" w:rsidRDefault="007162BE">
      <w:pPr>
        <w:pStyle w:val="TOC3"/>
        <w:tabs>
          <w:tab w:val="right" w:leader="dot" w:pos="8306"/>
        </w:tabs>
      </w:pPr>
      <w:hyperlink w:anchor="_Toc35" w:history="1">
        <w:r>
          <w:rPr>
            <w:rFonts w:hint="eastAsia"/>
          </w:rPr>
          <w:t>（三）小额贷款行业投融资情况</w:t>
        </w:r>
        <w:r>
          <w:tab/>
        </w:r>
        <w:fldSimple w:instr=" PAGEREF _Toc35 ">
          <w:r>
            <w:rPr>
              <w:noProof/>
            </w:rPr>
            <w:t>33</w:t>
          </w:r>
        </w:fldSimple>
      </w:hyperlink>
    </w:p>
    <w:p w:rsidR="007162BE" w:rsidRDefault="007162BE" w:rsidP="00146ED9">
      <w:pPr>
        <w:pStyle w:val="TOC2"/>
        <w:tabs>
          <w:tab w:val="right" w:leader="dot" w:pos="8306"/>
        </w:tabs>
        <w:ind w:left="560"/>
      </w:pPr>
      <w:hyperlink w:anchor="_Toc7709" w:history="1">
        <w:r>
          <w:rPr>
            <w:rFonts w:hint="eastAsia"/>
          </w:rPr>
          <w:t>五、小额贷款行业竞争分析</w:t>
        </w:r>
        <w:r>
          <w:tab/>
        </w:r>
        <w:fldSimple w:instr=" PAGEREF _Toc7709 ">
          <w:r>
            <w:rPr>
              <w:noProof/>
            </w:rPr>
            <w:t>35</w:t>
          </w:r>
        </w:fldSimple>
      </w:hyperlink>
    </w:p>
    <w:p w:rsidR="007162BE" w:rsidRDefault="007162BE">
      <w:pPr>
        <w:pStyle w:val="TOC3"/>
        <w:tabs>
          <w:tab w:val="right" w:leader="dot" w:pos="8306"/>
        </w:tabs>
      </w:pPr>
      <w:hyperlink w:anchor="_Toc10208" w:history="1">
        <w:r>
          <w:rPr>
            <w:rFonts w:hint="eastAsia"/>
          </w:rPr>
          <w:t>（一）小额贷款优劣势分析</w:t>
        </w:r>
        <w:r>
          <w:tab/>
        </w:r>
        <w:fldSimple w:instr=" PAGEREF _Toc10208 ">
          <w:r>
            <w:rPr>
              <w:noProof/>
            </w:rPr>
            <w:t>35</w:t>
          </w:r>
        </w:fldSimple>
      </w:hyperlink>
    </w:p>
    <w:p w:rsidR="007162BE" w:rsidRDefault="007162BE">
      <w:pPr>
        <w:pStyle w:val="TOC3"/>
        <w:tabs>
          <w:tab w:val="right" w:leader="dot" w:pos="8306"/>
        </w:tabs>
      </w:pPr>
      <w:hyperlink w:anchor="_Toc20145" w:history="1">
        <w:r>
          <w:rPr>
            <w:rFonts w:hint="eastAsia"/>
          </w:rPr>
          <w:t>（二）小额贷款行业竞争格局</w:t>
        </w:r>
        <w:r>
          <w:tab/>
        </w:r>
        <w:fldSimple w:instr=" PAGEREF _Toc20145 ">
          <w:r>
            <w:rPr>
              <w:noProof/>
            </w:rPr>
            <w:t>36</w:t>
          </w:r>
        </w:fldSimple>
      </w:hyperlink>
    </w:p>
    <w:p w:rsidR="007162BE" w:rsidRDefault="007162BE">
      <w:pPr>
        <w:pStyle w:val="TOC3"/>
        <w:tabs>
          <w:tab w:val="right" w:leader="dot" w:pos="8306"/>
        </w:tabs>
      </w:pPr>
      <w:hyperlink w:anchor="_Toc98" w:history="1">
        <w:r>
          <w:rPr>
            <w:rFonts w:hint="eastAsia"/>
          </w:rPr>
          <w:t>（三）国外小额贷款行业现状</w:t>
        </w:r>
        <w:r>
          <w:tab/>
        </w:r>
        <w:fldSimple w:instr=" PAGEREF _Toc98 ">
          <w:r>
            <w:rPr>
              <w:noProof/>
            </w:rPr>
            <w:t>38</w:t>
          </w:r>
        </w:fldSimple>
      </w:hyperlink>
    </w:p>
    <w:p w:rsidR="007162BE" w:rsidRDefault="007162BE" w:rsidP="00146ED9">
      <w:pPr>
        <w:pStyle w:val="TOC2"/>
        <w:tabs>
          <w:tab w:val="right" w:leader="dot" w:pos="8306"/>
        </w:tabs>
        <w:ind w:left="560"/>
      </w:pPr>
      <w:hyperlink w:anchor="_Toc24983" w:history="1">
        <w:r>
          <w:rPr>
            <w:rFonts w:hint="eastAsia"/>
          </w:rPr>
          <w:t>六、小额贷款公司合作模式</w:t>
        </w:r>
        <w:r>
          <w:tab/>
        </w:r>
        <w:fldSimple w:instr=" PAGEREF _Toc24983 ">
          <w:r>
            <w:rPr>
              <w:noProof/>
            </w:rPr>
            <w:t>42</w:t>
          </w:r>
        </w:fldSimple>
      </w:hyperlink>
    </w:p>
    <w:p w:rsidR="007162BE" w:rsidRDefault="007162BE">
      <w:pPr>
        <w:pStyle w:val="TOC3"/>
        <w:tabs>
          <w:tab w:val="right" w:leader="dot" w:pos="8306"/>
        </w:tabs>
      </w:pPr>
      <w:hyperlink w:anchor="_Toc24845" w:history="1">
        <w:r>
          <w:rPr>
            <w:rFonts w:hint="eastAsia"/>
          </w:rPr>
          <w:t>（一）小额贷款</w:t>
        </w:r>
        <w:r>
          <w:t>+</w:t>
        </w:r>
        <w:r>
          <w:rPr>
            <w:rFonts w:hint="eastAsia"/>
          </w:rPr>
          <w:t>保险模式</w:t>
        </w:r>
        <w:r>
          <w:tab/>
        </w:r>
        <w:fldSimple w:instr=" PAGEREF _Toc24845 ">
          <w:r>
            <w:rPr>
              <w:noProof/>
            </w:rPr>
            <w:t>42</w:t>
          </w:r>
        </w:fldSimple>
      </w:hyperlink>
    </w:p>
    <w:p w:rsidR="007162BE" w:rsidRDefault="007162BE">
      <w:pPr>
        <w:pStyle w:val="TOC3"/>
        <w:tabs>
          <w:tab w:val="right" w:leader="dot" w:pos="8306"/>
        </w:tabs>
      </w:pPr>
      <w:hyperlink w:anchor="_Toc10138" w:history="1">
        <w:r>
          <w:rPr>
            <w:rFonts w:hint="eastAsia"/>
          </w:rPr>
          <w:t>（二）小额贷款</w:t>
        </w:r>
        <w:r>
          <w:t>+</w:t>
        </w:r>
        <w:r>
          <w:rPr>
            <w:rFonts w:hint="eastAsia"/>
          </w:rPr>
          <w:t>担保模式</w:t>
        </w:r>
        <w:r>
          <w:tab/>
        </w:r>
        <w:fldSimple w:instr=" PAGEREF _Toc10138 ">
          <w:r>
            <w:rPr>
              <w:noProof/>
            </w:rPr>
            <w:t>43</w:t>
          </w:r>
        </w:fldSimple>
      </w:hyperlink>
    </w:p>
    <w:p w:rsidR="007162BE" w:rsidRDefault="007162BE">
      <w:pPr>
        <w:pStyle w:val="TOC3"/>
        <w:tabs>
          <w:tab w:val="right" w:leader="dot" w:pos="8306"/>
        </w:tabs>
      </w:pPr>
      <w:hyperlink w:anchor="_Toc14999" w:history="1">
        <w:r>
          <w:rPr>
            <w:rFonts w:hint="eastAsia"/>
            <w:szCs w:val="28"/>
          </w:rPr>
          <w:t>（三）小额贷款</w:t>
        </w:r>
        <w:r>
          <w:rPr>
            <w:szCs w:val="28"/>
          </w:rPr>
          <w:t>+</w:t>
        </w:r>
        <w:r>
          <w:rPr>
            <w:rFonts w:hint="eastAsia"/>
            <w:szCs w:val="28"/>
          </w:rPr>
          <w:t>信托模式</w:t>
        </w:r>
        <w:r>
          <w:tab/>
        </w:r>
        <w:fldSimple w:instr=" PAGEREF _Toc14999 ">
          <w:r>
            <w:rPr>
              <w:noProof/>
            </w:rPr>
            <w:t>44</w:t>
          </w:r>
        </w:fldSimple>
      </w:hyperlink>
    </w:p>
    <w:p w:rsidR="007162BE" w:rsidRDefault="007162BE" w:rsidP="00146ED9">
      <w:pPr>
        <w:pStyle w:val="TOC2"/>
        <w:tabs>
          <w:tab w:val="right" w:leader="dot" w:pos="8306"/>
        </w:tabs>
        <w:ind w:left="560"/>
      </w:pPr>
      <w:hyperlink w:anchor="_Toc28004" w:history="1">
        <w:r>
          <w:rPr>
            <w:rFonts w:hint="eastAsia"/>
            <w:szCs w:val="28"/>
          </w:rPr>
          <w:t>七、小额贷款头部结构和案例分析</w:t>
        </w:r>
        <w:r>
          <w:tab/>
        </w:r>
        <w:fldSimple w:instr=" PAGEREF _Toc28004 ">
          <w:r>
            <w:rPr>
              <w:noProof/>
            </w:rPr>
            <w:t>44</w:t>
          </w:r>
        </w:fldSimple>
      </w:hyperlink>
    </w:p>
    <w:p w:rsidR="007162BE" w:rsidRDefault="007162BE">
      <w:pPr>
        <w:pStyle w:val="TOC3"/>
        <w:tabs>
          <w:tab w:val="right" w:leader="dot" w:pos="8306"/>
        </w:tabs>
      </w:pPr>
      <w:hyperlink w:anchor="_Toc29346" w:history="1">
        <w:r>
          <w:rPr>
            <w:rFonts w:hint="eastAsia"/>
          </w:rPr>
          <w:t>（一）小额贷款行业头部机构</w:t>
        </w:r>
        <w:r>
          <w:tab/>
        </w:r>
        <w:fldSimple w:instr=" PAGEREF _Toc29346 ">
          <w:r>
            <w:rPr>
              <w:noProof/>
            </w:rPr>
            <w:t>44</w:t>
          </w:r>
        </w:fldSimple>
      </w:hyperlink>
    </w:p>
    <w:p w:rsidR="007162BE" w:rsidRDefault="007162BE">
      <w:pPr>
        <w:pStyle w:val="TOC3"/>
        <w:tabs>
          <w:tab w:val="right" w:leader="dot" w:pos="8306"/>
        </w:tabs>
      </w:pPr>
      <w:hyperlink w:anchor="_Toc10023" w:history="1">
        <w:r>
          <w:rPr>
            <w:rFonts w:hint="eastAsia"/>
          </w:rPr>
          <w:t>（二）小额贷款行业头部运营模式（宏达小贷）</w:t>
        </w:r>
        <w:r>
          <w:tab/>
        </w:r>
        <w:fldSimple w:instr=" PAGEREF _Toc10023 ">
          <w:r>
            <w:rPr>
              <w:noProof/>
            </w:rPr>
            <w:t>47</w:t>
          </w:r>
        </w:fldSimple>
      </w:hyperlink>
    </w:p>
    <w:p w:rsidR="007162BE" w:rsidRDefault="007162BE">
      <w:pPr>
        <w:pStyle w:val="TOC3"/>
        <w:tabs>
          <w:tab w:val="right" w:leader="dot" w:pos="8306"/>
        </w:tabs>
      </w:pPr>
      <w:hyperlink w:anchor="_Toc9545" w:history="1">
        <w:r>
          <w:rPr>
            <w:rFonts w:hint="eastAsia"/>
          </w:rPr>
          <w:t>（三）小额贷款行业头部运营模式（阿里小贷）</w:t>
        </w:r>
        <w:r>
          <w:tab/>
        </w:r>
        <w:fldSimple w:instr=" PAGEREF _Toc9545 ">
          <w:r>
            <w:rPr>
              <w:noProof/>
            </w:rPr>
            <w:t>48</w:t>
          </w:r>
        </w:fldSimple>
      </w:hyperlink>
    </w:p>
    <w:p w:rsidR="007162BE" w:rsidRDefault="007162BE" w:rsidP="00146ED9">
      <w:pPr>
        <w:pStyle w:val="TOC2"/>
        <w:tabs>
          <w:tab w:val="right" w:leader="dot" w:pos="8306"/>
        </w:tabs>
        <w:ind w:left="560"/>
      </w:pPr>
      <w:hyperlink w:anchor="_Toc24191" w:history="1">
        <w:r>
          <w:rPr>
            <w:rFonts w:hint="eastAsia"/>
            <w:szCs w:val="28"/>
          </w:rPr>
          <w:t>八、小额贷款机构创新产品及模式分析</w:t>
        </w:r>
        <w:r>
          <w:tab/>
        </w:r>
        <w:fldSimple w:instr=" PAGEREF _Toc24191 ">
          <w:r>
            <w:rPr>
              <w:noProof/>
            </w:rPr>
            <w:t>54</w:t>
          </w:r>
        </w:fldSimple>
      </w:hyperlink>
    </w:p>
    <w:p w:rsidR="007162BE" w:rsidRDefault="007162BE">
      <w:pPr>
        <w:pStyle w:val="TOC3"/>
        <w:tabs>
          <w:tab w:val="right" w:leader="dot" w:pos="8306"/>
        </w:tabs>
      </w:pPr>
      <w:hyperlink w:anchor="_Toc17405" w:history="1">
        <w:r>
          <w:rPr>
            <w:rFonts w:hint="eastAsia"/>
          </w:rPr>
          <w:t>（一）车闪贷</w:t>
        </w:r>
        <w:r>
          <w:tab/>
        </w:r>
        <w:fldSimple w:instr=" PAGEREF _Toc17405 ">
          <w:r>
            <w:rPr>
              <w:noProof/>
            </w:rPr>
            <w:t>54</w:t>
          </w:r>
        </w:fldSimple>
      </w:hyperlink>
    </w:p>
    <w:p w:rsidR="007162BE" w:rsidRDefault="007162BE">
      <w:pPr>
        <w:pStyle w:val="TOC3"/>
        <w:tabs>
          <w:tab w:val="right" w:leader="dot" w:pos="8306"/>
        </w:tabs>
      </w:pPr>
      <w:hyperlink w:anchor="_Toc1126" w:history="1">
        <w:r>
          <w:rPr>
            <w:rFonts w:hint="eastAsia"/>
          </w:rPr>
          <w:t>（二）医美分期</w:t>
        </w:r>
        <w:r>
          <w:tab/>
        </w:r>
        <w:fldSimple w:instr=" PAGEREF _Toc1126 ">
          <w:r>
            <w:rPr>
              <w:noProof/>
            </w:rPr>
            <w:t>58</w:t>
          </w:r>
        </w:fldSimple>
      </w:hyperlink>
    </w:p>
    <w:p w:rsidR="007162BE" w:rsidRDefault="007162BE" w:rsidP="00146ED9">
      <w:pPr>
        <w:pStyle w:val="TOC2"/>
        <w:tabs>
          <w:tab w:val="right" w:leader="dot" w:pos="8306"/>
        </w:tabs>
        <w:ind w:left="560"/>
      </w:pPr>
      <w:hyperlink w:anchor="_Toc26398" w:history="1">
        <w:r>
          <w:rPr>
            <w:rFonts w:hint="eastAsia"/>
            <w:szCs w:val="28"/>
          </w:rPr>
          <w:t>九、小额贷款行业的发展趋势、机遇、风险和挑战</w:t>
        </w:r>
        <w:r>
          <w:tab/>
        </w:r>
        <w:fldSimple w:instr=" PAGEREF _Toc26398 ">
          <w:r>
            <w:rPr>
              <w:noProof/>
            </w:rPr>
            <w:t>60</w:t>
          </w:r>
        </w:fldSimple>
      </w:hyperlink>
    </w:p>
    <w:p w:rsidR="007162BE" w:rsidRDefault="007162BE">
      <w:pPr>
        <w:pStyle w:val="TOC3"/>
        <w:tabs>
          <w:tab w:val="right" w:leader="dot" w:pos="8306"/>
        </w:tabs>
      </w:pPr>
      <w:hyperlink w:anchor="_Toc27427" w:history="1">
        <w:r>
          <w:rPr>
            <w:rFonts w:hint="eastAsia"/>
          </w:rPr>
          <w:t>（一）小额贷款行业发展趋势</w:t>
        </w:r>
        <w:r>
          <w:tab/>
        </w:r>
        <w:fldSimple w:instr=" PAGEREF _Toc27427 ">
          <w:r>
            <w:rPr>
              <w:noProof/>
            </w:rPr>
            <w:t>60</w:t>
          </w:r>
        </w:fldSimple>
      </w:hyperlink>
    </w:p>
    <w:p w:rsidR="007162BE" w:rsidRDefault="007162BE">
      <w:pPr>
        <w:pStyle w:val="TOC3"/>
        <w:tabs>
          <w:tab w:val="right" w:leader="dot" w:pos="8306"/>
        </w:tabs>
      </w:pPr>
      <w:hyperlink w:anchor="_Toc7559" w:history="1">
        <w:r>
          <w:rPr>
            <w:rFonts w:hint="eastAsia"/>
          </w:rPr>
          <w:t>（二）小额贷款行业发展机遇</w:t>
        </w:r>
        <w:r>
          <w:tab/>
        </w:r>
        <w:fldSimple w:instr=" PAGEREF _Toc7559 ">
          <w:r>
            <w:rPr>
              <w:noProof/>
            </w:rPr>
            <w:t>66</w:t>
          </w:r>
        </w:fldSimple>
      </w:hyperlink>
    </w:p>
    <w:p w:rsidR="007162BE" w:rsidRDefault="007162BE">
      <w:pPr>
        <w:pStyle w:val="TOC3"/>
        <w:tabs>
          <w:tab w:val="right" w:leader="dot" w:pos="8306"/>
        </w:tabs>
      </w:pPr>
      <w:hyperlink w:anchor="_Toc12213" w:history="1">
        <w:r>
          <w:rPr>
            <w:rFonts w:hint="eastAsia"/>
          </w:rPr>
          <w:t>（三）发展中存在的问题与风险</w:t>
        </w:r>
        <w:r>
          <w:tab/>
        </w:r>
        <w:fldSimple w:instr=" PAGEREF _Toc12213 ">
          <w:r>
            <w:rPr>
              <w:noProof/>
            </w:rPr>
            <w:t>68</w:t>
          </w:r>
        </w:fldSimple>
      </w:hyperlink>
    </w:p>
    <w:p w:rsidR="007162BE" w:rsidRDefault="007162BE">
      <w:pPr>
        <w:pStyle w:val="TOC3"/>
        <w:tabs>
          <w:tab w:val="right" w:leader="dot" w:pos="8306"/>
        </w:tabs>
      </w:pPr>
      <w:hyperlink w:anchor="_Toc3849" w:history="1">
        <w:r>
          <w:rPr>
            <w:rFonts w:hint="eastAsia"/>
          </w:rPr>
          <w:t>（四）小额贷款行业面临的挑战</w:t>
        </w:r>
        <w:r>
          <w:tab/>
        </w:r>
        <w:fldSimple w:instr=" PAGEREF _Toc3849 ">
          <w:r>
            <w:rPr>
              <w:noProof/>
            </w:rPr>
            <w:t>71</w:t>
          </w:r>
        </w:fldSimple>
      </w:hyperlink>
    </w:p>
    <w:p w:rsidR="007162BE" w:rsidRDefault="007162BE">
      <w:pPr>
        <w:pStyle w:val="TOC3"/>
        <w:tabs>
          <w:tab w:val="right" w:leader="dot" w:pos="8306"/>
        </w:tabs>
      </w:pPr>
      <w:hyperlink w:anchor="_Toc14757" w:history="1">
        <w:r>
          <w:rPr>
            <w:rFonts w:hint="eastAsia"/>
          </w:rPr>
          <w:t>（五）应对策略</w:t>
        </w:r>
        <w:r>
          <w:tab/>
        </w:r>
        <w:fldSimple w:instr=" PAGEREF _Toc14757 ">
          <w:r>
            <w:rPr>
              <w:noProof/>
            </w:rPr>
            <w:t>72</w:t>
          </w:r>
        </w:fldSimple>
      </w:hyperlink>
    </w:p>
    <w:p w:rsidR="007162BE" w:rsidRDefault="007162BE" w:rsidP="00146ED9">
      <w:pPr>
        <w:pStyle w:val="TOC2"/>
        <w:tabs>
          <w:tab w:val="right" w:leader="dot" w:pos="8306"/>
        </w:tabs>
        <w:ind w:left="560"/>
        <w:sectPr w:rsidR="007162BE">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94" w:footer="794" w:gutter="0"/>
          <w:cols w:space="0"/>
          <w:docGrid w:type="lines" w:linePitch="312"/>
        </w:sectPr>
      </w:pPr>
      <w:hyperlink w:anchor="_Toc374" w:history="1">
        <w:r>
          <w:rPr>
            <w:rFonts w:hint="eastAsia"/>
          </w:rPr>
          <w:t>十、小额贷款行业总结</w:t>
        </w:r>
        <w:r>
          <w:tab/>
        </w:r>
        <w:fldSimple w:instr=" PAGEREF _Toc374 ">
          <w:r>
            <w:rPr>
              <w:noProof/>
            </w:rPr>
            <w:t>73</w:t>
          </w:r>
        </w:fldSimple>
      </w:hyperlink>
      <w:r>
        <w:rPr>
          <w:rFonts w:ascii="黑体" w:eastAsia="黑体" w:hAnsi="黑体" w:cs="黑体"/>
          <w:sz w:val="24"/>
        </w:rPr>
        <w:fldChar w:fldCharType="end"/>
      </w:r>
    </w:p>
    <w:p w:rsidR="007162BE" w:rsidRDefault="007162BE" w:rsidP="004D6D62">
      <w:pPr>
        <w:pStyle w:val="Heading1"/>
        <w:spacing w:before="156" w:afterLines="100"/>
        <w:jc w:val="both"/>
      </w:pPr>
      <w:bookmarkStart w:id="0" w:name="_Toc3024_WPSOffice_Level1"/>
    </w:p>
    <w:p w:rsidR="007162BE" w:rsidRDefault="007162BE" w:rsidP="00146ED9">
      <w:pPr>
        <w:pStyle w:val="Heading1"/>
        <w:spacing w:before="156" w:afterLines="100"/>
      </w:pPr>
      <w:bookmarkStart w:id="1" w:name="_Toc27455"/>
      <w:r>
        <w:rPr>
          <w:rFonts w:hint="eastAsia"/>
        </w:rPr>
        <w:t>小额贷款行业分析报告</w:t>
      </w:r>
      <w:bookmarkEnd w:id="0"/>
      <w:bookmarkEnd w:id="1"/>
    </w:p>
    <w:p w:rsidR="007162BE" w:rsidRDefault="007162BE"/>
    <w:p w:rsidR="007162BE" w:rsidRDefault="007162BE" w:rsidP="00146ED9">
      <w:pPr>
        <w:pStyle w:val="Heading2"/>
        <w:spacing w:before="156"/>
      </w:pPr>
      <w:bookmarkStart w:id="2" w:name="_Toc20887"/>
      <w:bookmarkStart w:id="3" w:name="_Toc21082"/>
      <w:r>
        <w:rPr>
          <w:rFonts w:hint="eastAsia"/>
        </w:rPr>
        <w:t>一、小额贷款概览</w:t>
      </w:r>
      <w:bookmarkEnd w:id="2"/>
      <w:bookmarkEnd w:id="3"/>
    </w:p>
    <w:p w:rsidR="007162BE" w:rsidRDefault="007162BE" w:rsidP="00146ED9">
      <w:pPr>
        <w:pStyle w:val="Heading3"/>
        <w:spacing w:before="156" w:afterLines="50"/>
      </w:pPr>
      <w:bookmarkStart w:id="4" w:name="_Toc25874"/>
      <w:bookmarkStart w:id="5" w:name="_Toc2702"/>
      <w:bookmarkStart w:id="6" w:name="_Toc27021_WPSOffice_Level3"/>
      <w:bookmarkStart w:id="7" w:name="_Toc26405"/>
      <w:r>
        <w:rPr>
          <w:rFonts w:hint="eastAsia"/>
        </w:rPr>
        <w:t>（一）小额贷款</w:t>
      </w:r>
      <w:bookmarkEnd w:id="4"/>
      <w:bookmarkEnd w:id="5"/>
      <w:bookmarkEnd w:id="6"/>
      <w:bookmarkEnd w:id="7"/>
    </w:p>
    <w:p w:rsidR="007162BE" w:rsidRDefault="007162BE" w:rsidP="00146ED9">
      <w:pPr>
        <w:pStyle w:val="Heading4"/>
        <w:spacing w:before="156" w:afterLines="50"/>
      </w:pPr>
      <w:r>
        <w:t>1</w:t>
      </w:r>
      <w:r>
        <w:rPr>
          <w:rFonts w:hint="eastAsia"/>
        </w:rPr>
        <w:t>、小额贷款概念及简介</w:t>
      </w:r>
    </w:p>
    <w:p w:rsidR="007162BE" w:rsidRDefault="007162BE">
      <w:pPr>
        <w:ind w:firstLineChars="200" w:firstLine="480"/>
        <w:jc w:val="both"/>
        <w:rPr>
          <w:rFonts w:ascii="宋体" w:cs="宋体"/>
          <w:sz w:val="24"/>
        </w:rPr>
      </w:pPr>
      <w:r>
        <w:rPr>
          <w:rFonts w:ascii="宋体" w:hAnsi="宋体" w:cs="宋体" w:hint="eastAsia"/>
          <w:sz w:val="24"/>
        </w:rPr>
        <w:t>所谓小额贷款，是指在小额信贷基础上发展起来，主要提供给为中低收入人群和微型、小型企业，解决一些小额、分散、短期、无抵押、无担保的资金需求的金融服务。小额贷款较其他贷款具有手续简便、审批快、方式灵活等特点。</w:t>
      </w:r>
    </w:p>
    <w:p w:rsidR="007162BE" w:rsidRDefault="007162BE">
      <w:pPr>
        <w:ind w:firstLineChars="200" w:firstLine="480"/>
        <w:jc w:val="both"/>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小额贷款是一种面向传统商业银行不能覆盖客户的创新型贷款金融服务，小额贷款以“做银行短板，为小微助力”为经营宗旨。面向优秀小企业、工商户、养殖专业户、种植专业户等推出快速贷、商铺贷、养殖贷、种植贷等产品。小额贷款公司提供的小额贷款，在手续齐全的情况下，可迅速完成贷款的发放。与国有银行等大型金融企业的金融产品相比，放贷的手续方便、审查灵活、效率高、申请门槛低，资金周转率高，适应中小企业对资金的急需，贷款金额一般为</w:t>
      </w:r>
      <w:r>
        <w:rPr>
          <w:rFonts w:ascii="宋体" w:hAnsi="宋体" w:cs="宋体"/>
          <w:sz w:val="24"/>
        </w:rPr>
        <w:t>1000</w:t>
      </w:r>
      <w:r>
        <w:rPr>
          <w:rFonts w:ascii="宋体" w:hAnsi="宋体" w:cs="宋体" w:hint="eastAsia"/>
          <w:sz w:val="24"/>
        </w:rPr>
        <w:t>元以上</w:t>
      </w:r>
      <w:r>
        <w:rPr>
          <w:rFonts w:ascii="宋体" w:hAnsi="宋体" w:cs="宋体"/>
          <w:sz w:val="24"/>
        </w:rPr>
        <w:t>20</w:t>
      </w:r>
      <w:r>
        <w:rPr>
          <w:rFonts w:ascii="宋体" w:hAnsi="宋体" w:cs="宋体" w:hint="eastAsia"/>
          <w:sz w:val="24"/>
        </w:rPr>
        <w:t>万元以下。</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同时，小额贷款是运用金融手段增收致富的有效工具，也是我国经济可持续发展的重要金融支持。积极开展和拓宽小额贷款业务，是我国小额贷款长期坚持服务“三农”和小微企业，促进解决小微企业融资难、融资贵等问题。助力产业脱贫，为我国在</w:t>
      </w:r>
      <w:r>
        <w:rPr>
          <w:rFonts w:ascii="宋体" w:hAnsi="宋体" w:cs="宋体"/>
          <w:sz w:val="24"/>
        </w:rPr>
        <w:t>2020</w:t>
      </w:r>
      <w:r>
        <w:rPr>
          <w:rFonts w:ascii="宋体" w:hAnsi="宋体" w:cs="宋体" w:hint="eastAsia"/>
          <w:sz w:val="24"/>
        </w:rPr>
        <w:t>年如期完成脱贫攻坚任务注入了强心剂，并在实现金融创新及民间投资规范化等方面发挥了重要作用。</w:t>
      </w:r>
    </w:p>
    <w:p w:rsidR="007162BE" w:rsidRDefault="007162BE">
      <w:pPr>
        <w:ind w:firstLineChars="200" w:firstLine="480"/>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一般认为现代小额贷款的先驱者是由世界级银行家穆罕默德</w:t>
      </w:r>
      <w:r>
        <w:rPr>
          <w:rFonts w:ascii="宋体" w:cs="宋体" w:hint="eastAsia"/>
          <w:sz w:val="24"/>
        </w:rPr>
        <w:t>·</w:t>
      </w:r>
      <w:r>
        <w:rPr>
          <w:rFonts w:ascii="宋体" w:hAnsi="宋体" w:cs="宋体" w:hint="eastAsia"/>
          <w:sz w:val="24"/>
        </w:rPr>
        <w:t>尤努斯创建</w:t>
      </w:r>
      <w:bookmarkStart w:id="8" w:name="_GoBack"/>
      <w:bookmarkEnd w:id="8"/>
      <w:r>
        <w:rPr>
          <w:rFonts w:ascii="宋体" w:hAnsi="宋体" w:cs="宋体" w:hint="eastAsia"/>
          <w:sz w:val="24"/>
        </w:rPr>
        <w:t>的孟加拉乡村银行（也称为</w:t>
      </w:r>
      <w:r>
        <w:rPr>
          <w:rFonts w:ascii="宋体" w:cs="宋体" w:hint="eastAsia"/>
          <w:sz w:val="24"/>
        </w:rPr>
        <w:t>“</w:t>
      </w:r>
      <w:r>
        <w:rPr>
          <w:rFonts w:ascii="宋体" w:hAnsi="宋体" w:cs="宋体" w:hint="eastAsia"/>
          <w:sz w:val="24"/>
        </w:rPr>
        <w:t>格莱珉银行</w:t>
      </w:r>
      <w:r>
        <w:rPr>
          <w:rFonts w:ascii="宋体" w:cs="宋体" w:hint="eastAsia"/>
          <w:sz w:val="24"/>
        </w:rPr>
        <w:t>”</w:t>
      </w:r>
      <w:r>
        <w:rPr>
          <w:rFonts w:ascii="宋体" w:hAnsi="宋体" w:cs="宋体" w:hint="eastAsia"/>
          <w:sz w:val="24"/>
        </w:rPr>
        <w:t>，在孟加拉语中</w:t>
      </w:r>
      <w:r>
        <w:rPr>
          <w:rFonts w:ascii="宋体" w:cs="宋体" w:hint="eastAsia"/>
          <w:sz w:val="24"/>
        </w:rPr>
        <w:t>“</w:t>
      </w:r>
      <w:r>
        <w:rPr>
          <w:rFonts w:ascii="宋体" w:hAnsi="宋体" w:cs="宋体" w:hint="eastAsia"/>
          <w:sz w:val="24"/>
        </w:rPr>
        <w:t>格莱珉</w:t>
      </w:r>
      <w:r>
        <w:rPr>
          <w:rFonts w:ascii="宋体" w:cs="宋体" w:hint="eastAsia"/>
          <w:sz w:val="24"/>
        </w:rPr>
        <w:t>”</w:t>
      </w:r>
      <w:r>
        <w:rPr>
          <w:rFonts w:ascii="宋体" w:hAnsi="宋体" w:cs="宋体" w:hint="eastAsia"/>
          <w:sz w:val="24"/>
        </w:rPr>
        <w:t>即乡村的意思）。尤努斯于</w:t>
      </w:r>
      <w:r>
        <w:rPr>
          <w:rFonts w:ascii="宋体" w:hAnsi="宋体" w:cs="宋体"/>
          <w:sz w:val="24"/>
        </w:rPr>
        <w:t>20</w:t>
      </w:r>
      <w:r>
        <w:rPr>
          <w:rFonts w:ascii="宋体" w:hAnsi="宋体" w:cs="宋体" w:hint="eastAsia"/>
          <w:sz w:val="24"/>
        </w:rPr>
        <w:t>世纪</w:t>
      </w:r>
      <w:r>
        <w:rPr>
          <w:rFonts w:ascii="宋体" w:hAnsi="宋体" w:cs="宋体"/>
          <w:sz w:val="24"/>
        </w:rPr>
        <w:t>70</w:t>
      </w:r>
      <w:r>
        <w:rPr>
          <w:rFonts w:ascii="宋体" w:hAnsi="宋体" w:cs="宋体" w:hint="eastAsia"/>
          <w:sz w:val="24"/>
        </w:rPr>
        <w:t>年代创设了小额贷款模式，后得到了政府的认可并于</w:t>
      </w:r>
      <w:r>
        <w:rPr>
          <w:rFonts w:ascii="宋体" w:hAnsi="宋体" w:cs="宋体"/>
          <w:sz w:val="24"/>
        </w:rPr>
        <w:t>1983</w:t>
      </w:r>
      <w:r>
        <w:rPr>
          <w:rFonts w:ascii="宋体" w:hAnsi="宋体" w:cs="宋体" w:hint="eastAsia"/>
          <w:sz w:val="24"/>
        </w:rPr>
        <w:t>年正式成立乡村银行。除此之外，印度尼西亚人民银行也被认为是小额贷款的典范。也正是以上述两家银行为代表，国际上形成了福利主义和制度主义两种类型的小额贷款机构。福利主义类型的小额贷款机构较后者更强调小额贷款改善贫困、服务社会的功能和作用；制度主义类型则注重依靠自身制度的建设与经营，取得盈利和可持续性发展。</w:t>
      </w:r>
    </w:p>
    <w:p w:rsidR="007162BE" w:rsidRDefault="007162BE">
      <w:pPr>
        <w:ind w:firstLineChars="200" w:firstLine="480"/>
        <w:jc w:val="both"/>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在我国，小额贷款主要服务于三农、广大个体工商户、小型及微型企业。企业性的小额贷款机构更注重盈利性和企业的可持续发展，而政府机构、非政府组织、国际机构和社会组织从事的一些扶贫项目更注重解决贫穷与落后、改善民生的社会功能。</w:t>
      </w:r>
    </w:p>
    <w:p w:rsidR="007162BE" w:rsidRDefault="007162BE" w:rsidP="00146ED9">
      <w:pPr>
        <w:pStyle w:val="Heading4"/>
        <w:spacing w:before="156"/>
      </w:pPr>
    </w:p>
    <w:p w:rsidR="007162BE" w:rsidRDefault="007162BE" w:rsidP="00146ED9">
      <w:pPr>
        <w:pStyle w:val="Heading4"/>
        <w:spacing w:before="156" w:afterLines="50"/>
      </w:pPr>
      <w:r>
        <w:t>2</w:t>
      </w:r>
      <w:r>
        <w:rPr>
          <w:rFonts w:hint="eastAsia"/>
        </w:rPr>
        <w:t>、我国小额贷款的发展</w:t>
      </w:r>
      <w:r>
        <w:t>(1993</w:t>
      </w:r>
      <w:r>
        <w:rPr>
          <w:rFonts w:hint="eastAsia"/>
        </w:rPr>
        <w:t>年</w:t>
      </w:r>
      <w:r>
        <w:t>-2000</w:t>
      </w:r>
      <w:r>
        <w:rPr>
          <w:rFonts w:hint="eastAsia"/>
        </w:rPr>
        <w:t>年</w:t>
      </w:r>
      <w:r>
        <w:t>)</w:t>
      </w:r>
    </w:p>
    <w:p w:rsidR="007162BE" w:rsidRDefault="007162BE">
      <w:pPr>
        <w:ind w:firstLineChars="200" w:firstLine="480"/>
        <w:jc w:val="both"/>
        <w:rPr>
          <w:rFonts w:ascii="宋体" w:cs="宋体"/>
          <w:sz w:val="24"/>
        </w:rPr>
      </w:pPr>
      <w:r>
        <w:rPr>
          <w:rFonts w:ascii="宋体" w:hAnsi="宋体" w:cs="宋体" w:hint="eastAsia"/>
          <w:sz w:val="24"/>
        </w:rPr>
        <w:t>自</w:t>
      </w:r>
      <w:r>
        <w:rPr>
          <w:rFonts w:ascii="宋体" w:hAnsi="宋体" w:cs="宋体"/>
          <w:sz w:val="24"/>
        </w:rPr>
        <w:t>1993</w:t>
      </w:r>
      <w:r>
        <w:rPr>
          <w:rFonts w:ascii="宋体" w:hAnsi="宋体" w:cs="宋体" w:hint="eastAsia"/>
          <w:sz w:val="24"/>
        </w:rPr>
        <w:t>年孟加拉乡村银行模式被引进我国至今，小额贷款在国内规模不断扩大，尤其是近几年，更是发展迅猛。我国小额贷款的发展经历了如下几个阶段：</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1</w:t>
      </w:r>
      <w:r>
        <w:rPr>
          <w:rFonts w:hint="eastAsia"/>
        </w:rPr>
        <w:t>）起步阶段（</w:t>
      </w:r>
      <w:r>
        <w:t>2000</w:t>
      </w:r>
      <w:r>
        <w:rPr>
          <w:rFonts w:hint="eastAsia"/>
        </w:rPr>
        <w:t>年</w:t>
      </w:r>
      <w:r>
        <w:t>-2005</w:t>
      </w:r>
      <w:r>
        <w:rPr>
          <w:rFonts w:hint="eastAsia"/>
        </w:rPr>
        <w:t>年）</w:t>
      </w:r>
    </w:p>
    <w:p w:rsidR="007162BE" w:rsidRDefault="007162BE">
      <w:pPr>
        <w:ind w:firstLineChars="200" w:firstLine="480"/>
        <w:jc w:val="both"/>
        <w:rPr>
          <w:rFonts w:ascii="宋体" w:cs="宋体"/>
          <w:sz w:val="24"/>
        </w:rPr>
      </w:pPr>
      <w:r>
        <w:rPr>
          <w:rFonts w:ascii="宋体" w:hAnsi="宋体" w:cs="宋体"/>
          <w:sz w:val="24"/>
        </w:rPr>
        <w:t>1993</w:t>
      </w:r>
      <w:r>
        <w:rPr>
          <w:rFonts w:ascii="宋体" w:hAnsi="宋体" w:cs="宋体" w:hint="eastAsia"/>
          <w:sz w:val="24"/>
        </w:rPr>
        <w:t>年，中国社会科学院农村发展研究所成立</w:t>
      </w:r>
      <w:r>
        <w:rPr>
          <w:rFonts w:ascii="宋体" w:cs="宋体" w:hint="eastAsia"/>
          <w:sz w:val="24"/>
        </w:rPr>
        <w:t>“</w:t>
      </w:r>
      <w:r>
        <w:rPr>
          <w:rFonts w:ascii="宋体" w:hAnsi="宋体" w:cs="宋体" w:hint="eastAsia"/>
          <w:sz w:val="24"/>
        </w:rPr>
        <w:t>扶贫经济合作社</w:t>
      </w:r>
      <w:r>
        <w:rPr>
          <w:rFonts w:ascii="宋体" w:cs="宋体" w:hint="eastAsia"/>
          <w:sz w:val="24"/>
        </w:rPr>
        <w:t>”</w:t>
      </w:r>
      <w:r>
        <w:rPr>
          <w:rFonts w:ascii="宋体" w:hAnsi="宋体" w:cs="宋体" w:hint="eastAsia"/>
          <w:sz w:val="24"/>
        </w:rPr>
        <w:t>，借鉴孟加拉乡村银行的小组联保贷款模式，以扶贫为目的对小额贷款进行试验。在总结了相关试点的成功经验后，我国开始初步推广小额贷款项目。</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2</w:t>
      </w:r>
      <w:r>
        <w:rPr>
          <w:rFonts w:hint="eastAsia"/>
        </w:rPr>
        <w:t>）全面推广阶段（</w:t>
      </w:r>
      <w:r>
        <w:t>2005</w:t>
      </w:r>
      <w:r>
        <w:rPr>
          <w:rFonts w:hint="eastAsia"/>
        </w:rPr>
        <w:t>年至今）</w:t>
      </w:r>
    </w:p>
    <w:p w:rsidR="007162BE" w:rsidRDefault="007162BE">
      <w:pPr>
        <w:ind w:firstLineChars="200" w:firstLine="480"/>
        <w:jc w:val="both"/>
        <w:rPr>
          <w:rFonts w:ascii="宋体" w:cs="宋体"/>
          <w:sz w:val="24"/>
        </w:rPr>
      </w:pPr>
      <w:r>
        <w:rPr>
          <w:rFonts w:ascii="宋体" w:hAnsi="宋体" w:cs="宋体" w:hint="eastAsia"/>
          <w:sz w:val="24"/>
        </w:rPr>
        <w:t>随着我国农村合作金融机构大规模进入小额贷款领域，小额贷款的职能也从单纯的扶贫发展到为一般农户及广大个体工商户、微型企业提供金融服务。这一阶段小额贷款总量开始扩大，也正是这一时期，国家决定进一步扩大小额贷款的发展并在全国范围内全面推广。</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3</w:t>
      </w:r>
      <w:r>
        <w:rPr>
          <w:rFonts w:hint="eastAsia"/>
        </w:rPr>
        <w:t>）商业化大发展阶段</w:t>
      </w:r>
    </w:p>
    <w:p w:rsidR="007162BE" w:rsidRDefault="007162BE">
      <w:pPr>
        <w:ind w:firstLineChars="200" w:firstLine="480"/>
        <w:jc w:val="both"/>
        <w:rPr>
          <w:rFonts w:ascii="宋体" w:cs="宋体"/>
          <w:sz w:val="24"/>
        </w:rPr>
      </w:pPr>
      <w:r>
        <w:rPr>
          <w:rFonts w:ascii="宋体" w:hAnsi="宋体" w:cs="宋体" w:hint="eastAsia"/>
          <w:sz w:val="24"/>
        </w:rPr>
        <w:t>国家开始允许私人投资成立小额贷款公司。这预示着中国的小额贷款业务开始进入商业化运作并快速发展的阶段。</w:t>
      </w:r>
    </w:p>
    <w:p w:rsidR="007162BE" w:rsidRDefault="007162BE" w:rsidP="00146ED9">
      <w:pPr>
        <w:pStyle w:val="Heading4"/>
        <w:spacing w:before="156" w:afterLines="50"/>
      </w:pPr>
    </w:p>
    <w:p w:rsidR="007162BE" w:rsidRDefault="007162BE" w:rsidP="00146ED9">
      <w:pPr>
        <w:pStyle w:val="Heading4"/>
        <w:spacing w:before="156" w:afterLines="50"/>
      </w:pPr>
      <w:r>
        <w:t>3</w:t>
      </w:r>
      <w:r>
        <w:rPr>
          <w:rFonts w:hint="eastAsia"/>
        </w:rPr>
        <w:t>、新常态下我国经济和小额贷款公司的发展</w:t>
      </w:r>
    </w:p>
    <w:p w:rsidR="007162BE" w:rsidRDefault="007162BE" w:rsidP="00146ED9">
      <w:pPr>
        <w:pStyle w:val="Heading4"/>
        <w:spacing w:before="156"/>
        <w:ind w:firstLineChars="200" w:firstLine="480"/>
        <w:rPr>
          <w:rFonts w:ascii="宋体" w:eastAsia="宋体" w:hAnsi="宋体" w:cs="宋体"/>
          <w:b w:val="0"/>
        </w:rPr>
      </w:pPr>
      <w:r>
        <w:rPr>
          <w:rFonts w:ascii="宋体" w:eastAsia="宋体" w:hAnsi="宋体" w:cs="宋体" w:hint="eastAsia"/>
          <w:b w:val="0"/>
          <w:kern w:val="2"/>
          <w:szCs w:val="24"/>
        </w:rPr>
        <w:t>自</w:t>
      </w:r>
      <w:r>
        <w:rPr>
          <w:rFonts w:ascii="宋体" w:eastAsia="宋体" w:hAnsi="宋体" w:cs="宋体"/>
          <w:b w:val="0"/>
          <w:kern w:val="2"/>
          <w:szCs w:val="24"/>
        </w:rPr>
        <w:t>2008</w:t>
      </w:r>
      <w:r>
        <w:rPr>
          <w:rFonts w:ascii="宋体" w:eastAsia="宋体" w:hAnsi="宋体" w:cs="宋体" w:hint="eastAsia"/>
          <w:b w:val="0"/>
          <w:kern w:val="2"/>
          <w:szCs w:val="24"/>
        </w:rPr>
        <w:t>以来，金融危机以及后续的影响不仅使得欧美国家经济出现颓势，也减少了我国出口市场的空间；而长期大规模的投资使得投资的边际效应越来越低，从而使我国经济增速出现下降，虽然</w:t>
      </w:r>
      <w:r>
        <w:rPr>
          <w:rFonts w:ascii="宋体" w:eastAsia="宋体" w:hAnsi="宋体" w:cs="宋体"/>
          <w:b w:val="0"/>
          <w:kern w:val="2"/>
          <w:szCs w:val="24"/>
        </w:rPr>
        <w:t>4</w:t>
      </w:r>
      <w:r>
        <w:rPr>
          <w:rFonts w:ascii="宋体" w:eastAsia="宋体" w:hAnsi="宋体" w:cs="宋体" w:hint="eastAsia"/>
          <w:b w:val="0"/>
          <w:kern w:val="2"/>
          <w:szCs w:val="24"/>
        </w:rPr>
        <w:t>万亿的投资延缓了下降时间，但自</w:t>
      </w:r>
      <w:r>
        <w:rPr>
          <w:rFonts w:ascii="宋体" w:eastAsia="宋体" w:hAnsi="宋体" w:cs="宋体"/>
          <w:b w:val="0"/>
          <w:kern w:val="2"/>
          <w:szCs w:val="24"/>
        </w:rPr>
        <w:t>2010</w:t>
      </w:r>
      <w:r>
        <w:rPr>
          <w:rFonts w:ascii="宋体" w:eastAsia="宋体" w:hAnsi="宋体" w:cs="宋体" w:hint="eastAsia"/>
          <w:b w:val="0"/>
          <w:kern w:val="2"/>
          <w:szCs w:val="24"/>
        </w:rPr>
        <w:t>年我国</w:t>
      </w:r>
      <w:r>
        <w:rPr>
          <w:rFonts w:ascii="宋体" w:eastAsia="宋体" w:hAnsi="宋体" w:cs="宋体"/>
          <w:b w:val="0"/>
          <w:kern w:val="2"/>
          <w:szCs w:val="24"/>
        </w:rPr>
        <w:t>GDP</w:t>
      </w:r>
      <w:r>
        <w:rPr>
          <w:rFonts w:ascii="宋体" w:eastAsia="宋体" w:hAnsi="宋体" w:cs="宋体" w:hint="eastAsia"/>
          <w:b w:val="0"/>
          <w:kern w:val="2"/>
          <w:szCs w:val="24"/>
        </w:rPr>
        <w:t>增速下降趋势明显，并且在</w:t>
      </w:r>
      <w:r>
        <w:rPr>
          <w:rFonts w:ascii="宋体" w:eastAsia="宋体" w:hAnsi="宋体" w:cs="宋体"/>
          <w:b w:val="0"/>
          <w:kern w:val="2"/>
          <w:szCs w:val="24"/>
        </w:rPr>
        <w:t>2012</w:t>
      </w:r>
      <w:r>
        <w:rPr>
          <w:rFonts w:ascii="宋体" w:eastAsia="宋体" w:hAnsi="宋体" w:cs="宋体" w:hint="eastAsia"/>
          <w:b w:val="0"/>
          <w:kern w:val="2"/>
          <w:szCs w:val="24"/>
        </w:rPr>
        <w:t>年降到了</w:t>
      </w:r>
      <w:r>
        <w:rPr>
          <w:rFonts w:ascii="宋体" w:eastAsia="宋体" w:hAnsi="宋体" w:cs="宋体"/>
          <w:b w:val="0"/>
          <w:kern w:val="2"/>
          <w:szCs w:val="24"/>
        </w:rPr>
        <w:t>8%</w:t>
      </w:r>
      <w:r>
        <w:rPr>
          <w:rFonts w:ascii="宋体" w:eastAsia="宋体" w:hAnsi="宋体" w:cs="宋体" w:hint="eastAsia"/>
          <w:b w:val="0"/>
          <w:kern w:val="2"/>
          <w:szCs w:val="24"/>
        </w:rPr>
        <w:t>以下。</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我国经济进入新常态，面对前所未有的困境，呈现出的特征是：经济由高速增长逐渐降低为中高速增长、发展方式的改变伴随着产业结构的升级、市场配置资源地位提升使得整体效率上升、改革不断深化面临的风险逐渐显露。</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从改革开放开始，国有商业银行就不能有效满足市场对金融服务的需求，民间借贷在这种环境下疯狂发展，而政府考虑到社会与经济的稳定，对民间借贷持限制的态度，并且利用行政手段和法律手段加以限制，这样使得民间借贷得不到规范，从而衍生出了高利贷、非法集资、催贷纠纷等情况，市场上积累了巨大的风险，而市场中融资能力较差的经济体所面临的融资难题也长期得不到解决。</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要想从根本上解决民间借贷无序发展和农户与小微企业融资难的问题，就需要政府出台一系列政策，制定合适的制度，使得民间借贷从无序和野蛮走向阳光化发展轨道。在这种趋势下，小额贷款公司应运而生。</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sz w:val="24"/>
        </w:rPr>
        <w:t>1994</w:t>
      </w:r>
      <w:r>
        <w:rPr>
          <w:rFonts w:ascii="宋体" w:hAnsi="宋体" w:cs="宋体" w:hint="eastAsia"/>
          <w:sz w:val="24"/>
        </w:rPr>
        <w:t>年，我国开始引进孟加拉国的</w:t>
      </w:r>
      <w:r>
        <w:rPr>
          <w:rFonts w:ascii="宋体" w:hAnsi="宋体" w:cs="宋体"/>
          <w:sz w:val="24"/>
        </w:rPr>
        <w:t>GB</w:t>
      </w:r>
      <w:r>
        <w:rPr>
          <w:rFonts w:ascii="宋体" w:hAnsi="宋体" w:cs="宋体" w:hint="eastAsia"/>
          <w:sz w:val="24"/>
        </w:rPr>
        <w:t>模式，利用国际援助资金在农村开展小额信贷，此时的目标是探索小额信贷和信贷扶贫在我国的可行性，为下一步政策的制定提供依据。</w:t>
      </w:r>
      <w:r>
        <w:rPr>
          <w:rFonts w:ascii="宋体" w:hAnsi="宋体" w:cs="宋体"/>
          <w:sz w:val="24"/>
        </w:rPr>
        <w:t>1996</w:t>
      </w:r>
      <w:r>
        <w:rPr>
          <w:rFonts w:ascii="宋体" w:hAnsi="宋体" w:cs="宋体" w:hint="eastAsia"/>
          <w:sz w:val="24"/>
        </w:rPr>
        <w:t>年，国家开始积极推动农信社和农业银行利用其存款和国家的再贷款开展小额信贷业务，经过多年的努力，这两家机构成为了小额信贷的主要力量。</w:t>
      </w:r>
      <w:r>
        <w:rPr>
          <w:rFonts w:ascii="宋体" w:hAnsi="宋体" w:cs="宋体"/>
          <w:sz w:val="24"/>
        </w:rPr>
        <w:t>2000</w:t>
      </w:r>
      <w:r>
        <w:rPr>
          <w:rFonts w:ascii="宋体" w:hAnsi="宋体" w:cs="宋体" w:hint="eastAsia"/>
          <w:sz w:val="24"/>
        </w:rPr>
        <w:t>年，政府及央行逐渐出台法规对金融机构的小额信贷业务进行指导。</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sz w:val="24"/>
        </w:rPr>
        <w:t>2005</w:t>
      </w:r>
      <w:r>
        <w:rPr>
          <w:rFonts w:ascii="宋体" w:hAnsi="宋体" w:cs="宋体" w:hint="eastAsia"/>
          <w:sz w:val="24"/>
        </w:rPr>
        <w:t>年，在着重发展农村经济、利用农村金融改革来为农业发展提供金融支持的大背景下，人民银行、银监会与中央各部委在内蒙古、山西等</w:t>
      </w:r>
      <w:r>
        <w:rPr>
          <w:rFonts w:ascii="宋体" w:hAnsi="宋体" w:cs="宋体"/>
          <w:sz w:val="24"/>
        </w:rPr>
        <w:t>5</w:t>
      </w:r>
      <w:r>
        <w:rPr>
          <w:rFonts w:ascii="宋体" w:hAnsi="宋体" w:cs="宋体" w:hint="eastAsia"/>
          <w:sz w:val="24"/>
        </w:rPr>
        <w:t>个省份开展小额贷款公司试点，并对小额贷款公司的业务作出“只贷不存”的规定，小额贷款公司登上了中国历史的舞台。</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sz w:val="24"/>
        </w:rPr>
        <w:t>2008</w:t>
      </w:r>
      <w:r>
        <w:rPr>
          <w:rFonts w:ascii="宋体" w:hAnsi="宋体" w:cs="宋体" w:hint="eastAsia"/>
          <w:sz w:val="24"/>
        </w:rPr>
        <w:t>年</w:t>
      </w:r>
      <w:r>
        <w:rPr>
          <w:rFonts w:ascii="宋体" w:hAnsi="宋体" w:cs="宋体"/>
          <w:sz w:val="24"/>
        </w:rPr>
        <w:t>5</w:t>
      </w:r>
      <w:r>
        <w:rPr>
          <w:rFonts w:ascii="宋体" w:hAnsi="宋体" w:cs="宋体" w:hint="eastAsia"/>
          <w:sz w:val="24"/>
        </w:rPr>
        <w:t>月，经过对试点地区三年来小额贷款公司发起情况的观察，鉴于商业性小额贷款所具有独特的经营优势，银监会与人民银行联合下发了《关于小额贷款公司试点的指导意见》，指导意见的出台使得小额贷款公司的成立、运营、退出有了统一的制度安排，从此小额贷款公司进入了高速发展的通道。</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在小额贷款公司规模经历了</w:t>
      </w:r>
      <w:r>
        <w:rPr>
          <w:rFonts w:ascii="宋体" w:hAnsi="宋体" w:cs="宋体"/>
          <w:sz w:val="24"/>
        </w:rPr>
        <w:t>6</w:t>
      </w:r>
      <w:r>
        <w:rPr>
          <w:rFonts w:ascii="宋体" w:hAnsi="宋体" w:cs="宋体" w:hint="eastAsia"/>
          <w:sz w:val="24"/>
        </w:rPr>
        <w:t>年的高速增长后，从</w:t>
      </w:r>
      <w:r>
        <w:rPr>
          <w:rFonts w:ascii="宋体" w:hAnsi="宋体" w:cs="宋体"/>
          <w:sz w:val="24"/>
        </w:rPr>
        <w:t>2014</w:t>
      </w:r>
      <w:r>
        <w:rPr>
          <w:rFonts w:ascii="宋体" w:hAnsi="宋体" w:cs="宋体" w:hint="eastAsia"/>
          <w:sz w:val="24"/>
        </w:rPr>
        <w:t>年，全国小额贷款公司进入了平稳发展的时期。这主要是地方主管部门基于规范经营的考虑，开始控制甚至是停止审批新设公司，比如安徽省和山西省曾暂停审批新设小额贷款公司的申请，还有的基于区域空间布局的考虑，进行总量控制，限制新设机构数量。</w:t>
      </w:r>
    </w:p>
    <w:p w:rsidR="007162BE" w:rsidRDefault="007162BE" w:rsidP="00146ED9">
      <w:pPr>
        <w:pStyle w:val="Heading4"/>
        <w:spacing w:before="156" w:afterLines="50"/>
        <w:ind w:firstLineChars="200" w:firstLine="482"/>
      </w:pPr>
    </w:p>
    <w:p w:rsidR="007162BE" w:rsidRDefault="007162BE" w:rsidP="00146ED9">
      <w:pPr>
        <w:pStyle w:val="Heading4"/>
        <w:spacing w:before="156" w:afterLines="50"/>
      </w:pPr>
      <w:r>
        <w:t>4</w:t>
      </w:r>
      <w:r>
        <w:rPr>
          <w:rFonts w:hint="eastAsia"/>
        </w:rPr>
        <w:t>、小额贷款品种</w:t>
      </w:r>
    </w:p>
    <w:p w:rsidR="007162BE" w:rsidRDefault="007162BE">
      <w:pPr>
        <w:ind w:firstLineChars="200" w:firstLine="480"/>
        <w:jc w:val="both"/>
        <w:rPr>
          <w:rFonts w:ascii="宋体" w:cs="宋体"/>
          <w:sz w:val="24"/>
        </w:rPr>
      </w:pPr>
      <w:r>
        <w:rPr>
          <w:rFonts w:ascii="宋体" w:hAnsi="宋体" w:cs="宋体" w:hint="eastAsia"/>
          <w:sz w:val="24"/>
        </w:rPr>
        <w:t>不同的小额贷款机构有不同的贷款品种，小额贷款机构也可以根据自己及市场的情况开发新的贷款品种。我们可以按照不同的标准对小额贷款进行不同的分类：</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1</w:t>
      </w:r>
      <w:r>
        <w:rPr>
          <w:rFonts w:hint="eastAsia"/>
        </w:rPr>
        <w:t>）按服务宗旨和目的分类</w:t>
      </w:r>
    </w:p>
    <w:p w:rsidR="007162BE" w:rsidRDefault="007162BE">
      <w:pPr>
        <w:ind w:firstLineChars="200" w:firstLine="480"/>
        <w:jc w:val="both"/>
        <w:rPr>
          <w:rFonts w:ascii="宋体" w:cs="宋体"/>
          <w:sz w:val="24"/>
        </w:rPr>
      </w:pPr>
      <w:r>
        <w:rPr>
          <w:rFonts w:ascii="宋体" w:hAnsi="宋体" w:cs="宋体" w:hint="eastAsia"/>
          <w:sz w:val="24"/>
        </w:rPr>
        <w:t>公益性小额贷款，是指以扶贫和就业为目的，由政府和非政府组织运作的小额贷款，主要有各种小额贷款扶贫项目，资金来源于国际捐赠及软贷款和财政资金、扶贫贴息贷款。</w:t>
      </w:r>
    </w:p>
    <w:p w:rsidR="007162BE" w:rsidRDefault="007162BE">
      <w:pPr>
        <w:ind w:firstLineChars="200" w:firstLine="480"/>
        <w:jc w:val="both"/>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营利性小额贷款，指以营利为目的，采取商业化运作的小额贷款，主要有商业银行、村镇银行、小额贷款公司经营的小额贷款。</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2</w:t>
      </w:r>
      <w:r>
        <w:rPr>
          <w:rFonts w:hint="eastAsia"/>
        </w:rPr>
        <w:t>）按照是否具有担保进行分类</w:t>
      </w:r>
    </w:p>
    <w:p w:rsidR="007162BE" w:rsidRDefault="007162BE">
      <w:pPr>
        <w:ind w:firstLineChars="200" w:firstLine="480"/>
        <w:jc w:val="both"/>
        <w:rPr>
          <w:rFonts w:ascii="宋体" w:cs="宋体"/>
          <w:sz w:val="24"/>
        </w:rPr>
      </w:pPr>
      <w:r>
        <w:rPr>
          <w:rFonts w:ascii="宋体" w:hAnsi="宋体" w:cs="宋体"/>
          <w:sz w:val="24"/>
        </w:rPr>
        <w:t>1</w:t>
      </w:r>
      <w:r>
        <w:rPr>
          <w:rFonts w:ascii="宋体" w:hAnsi="宋体" w:cs="宋体" w:hint="eastAsia"/>
          <w:sz w:val="24"/>
        </w:rPr>
        <w:t>）信用贷款，指借款人无须提供保证、抵押、质押等担保，仅以借款人的信誉发放的贷款；</w:t>
      </w:r>
    </w:p>
    <w:p w:rsidR="007162BE" w:rsidRDefault="007162BE">
      <w:pPr>
        <w:ind w:firstLineChars="200" w:firstLine="480"/>
        <w:jc w:val="both"/>
        <w:rPr>
          <w:rFonts w:ascii="宋体" w:cs="宋体"/>
          <w:sz w:val="24"/>
        </w:rPr>
      </w:pPr>
      <w:r>
        <w:rPr>
          <w:rFonts w:ascii="宋体" w:hAnsi="宋体" w:cs="宋体"/>
          <w:sz w:val="24"/>
        </w:rPr>
        <w:t>2</w:t>
      </w:r>
      <w:r>
        <w:rPr>
          <w:rFonts w:ascii="宋体" w:hAnsi="宋体" w:cs="宋体" w:hint="eastAsia"/>
          <w:sz w:val="24"/>
        </w:rPr>
        <w:t>）担保贷款，指需要借款人或第三人提供担保的贷款。按照担保的种类不同又分为：保证贷款、抵押贷款和质押贷款；</w:t>
      </w:r>
    </w:p>
    <w:p w:rsidR="007162BE" w:rsidRDefault="007162BE">
      <w:pPr>
        <w:ind w:firstLineChars="200" w:firstLine="480"/>
        <w:jc w:val="both"/>
        <w:rPr>
          <w:rFonts w:ascii="宋体" w:cs="宋体"/>
          <w:sz w:val="24"/>
        </w:rPr>
      </w:pPr>
      <w:r>
        <w:rPr>
          <w:rFonts w:ascii="宋体" w:hAnsi="宋体" w:cs="宋体" w:hint="eastAsia"/>
          <w:sz w:val="24"/>
        </w:rPr>
        <w:t>①保证贷款，第三人向贷款人承诺，在借款人不能偿还贷款时，第三人（保证人）承担一般保证责任或连带还款责任的贷款。小额贷款中普遍采用的联保贷款也属于保证贷款；</w:t>
      </w:r>
    </w:p>
    <w:p w:rsidR="007162BE" w:rsidRDefault="007162BE">
      <w:pPr>
        <w:ind w:firstLineChars="200" w:firstLine="480"/>
        <w:jc w:val="both"/>
        <w:rPr>
          <w:rFonts w:ascii="宋体" w:cs="宋体"/>
          <w:sz w:val="24"/>
        </w:rPr>
      </w:pPr>
      <w:r>
        <w:rPr>
          <w:rFonts w:ascii="宋体" w:hAnsi="宋体" w:cs="宋体" w:hint="eastAsia"/>
          <w:sz w:val="24"/>
        </w:rPr>
        <w:t>②抵押贷款，借款人或第三人以合法的抵押财产作为借款清偿的担保而发放的贷款；</w:t>
      </w:r>
    </w:p>
    <w:p w:rsidR="007162BE" w:rsidRDefault="007162BE">
      <w:pPr>
        <w:ind w:firstLineChars="200" w:firstLine="480"/>
        <w:jc w:val="both"/>
        <w:rPr>
          <w:rFonts w:ascii="宋体" w:cs="宋体"/>
          <w:sz w:val="24"/>
        </w:rPr>
      </w:pPr>
      <w:r>
        <w:rPr>
          <w:rFonts w:ascii="宋体" w:hAnsi="宋体" w:cs="宋体" w:hint="eastAsia"/>
          <w:sz w:val="24"/>
        </w:rPr>
        <w:t>③质押贷款，借款人或第三人以合法的动产或权利等质押财产作为借款清偿的担保而发放的贷款。</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3</w:t>
      </w:r>
      <w:r>
        <w:rPr>
          <w:rFonts w:hint="eastAsia"/>
        </w:rPr>
        <w:t>）按照贷款的期限不同进行分类</w:t>
      </w:r>
    </w:p>
    <w:p w:rsidR="007162BE" w:rsidRDefault="007162BE">
      <w:pPr>
        <w:ind w:firstLineChars="200" w:firstLine="480"/>
        <w:jc w:val="both"/>
        <w:rPr>
          <w:rFonts w:ascii="宋体" w:cs="宋体"/>
          <w:sz w:val="24"/>
        </w:rPr>
      </w:pPr>
      <w:r>
        <w:rPr>
          <w:rFonts w:ascii="宋体" w:hAnsi="宋体" w:cs="宋体"/>
          <w:sz w:val="24"/>
        </w:rPr>
        <w:t>1</w:t>
      </w:r>
      <w:r>
        <w:rPr>
          <w:rFonts w:ascii="宋体" w:hAnsi="宋体" w:cs="宋体" w:hint="eastAsia"/>
          <w:sz w:val="24"/>
        </w:rPr>
        <w:t>）短期贷款，指贷款期限为一年以下的贷款。这也是小额贷款的主要形式。实践中的小额贷款绝大部分均为短期贷款，贷款期限从一两个月到一年不等；</w:t>
      </w:r>
    </w:p>
    <w:p w:rsidR="007162BE" w:rsidRDefault="007162BE">
      <w:pPr>
        <w:ind w:firstLineChars="200" w:firstLine="480"/>
        <w:jc w:val="both"/>
        <w:rPr>
          <w:rFonts w:ascii="宋体" w:cs="宋体"/>
          <w:sz w:val="24"/>
        </w:rPr>
      </w:pPr>
      <w:r>
        <w:rPr>
          <w:rFonts w:ascii="宋体" w:hAnsi="宋体" w:cs="宋体"/>
          <w:sz w:val="24"/>
        </w:rPr>
        <w:t>2</w:t>
      </w:r>
      <w:r>
        <w:rPr>
          <w:rFonts w:ascii="宋体" w:hAnsi="宋体" w:cs="宋体" w:hint="eastAsia"/>
          <w:sz w:val="24"/>
        </w:rPr>
        <w:t>）中短期贷款，指贷款期限在</w:t>
      </w:r>
      <w:r>
        <w:rPr>
          <w:rFonts w:ascii="宋体" w:hAnsi="宋体" w:cs="宋体"/>
          <w:sz w:val="24"/>
        </w:rPr>
        <w:t>1</w:t>
      </w:r>
      <w:r>
        <w:rPr>
          <w:rFonts w:ascii="宋体" w:hAnsi="宋体" w:cs="宋体" w:hint="eastAsia"/>
          <w:sz w:val="24"/>
        </w:rPr>
        <w:t>年至</w:t>
      </w:r>
      <w:r>
        <w:rPr>
          <w:rFonts w:ascii="宋体" w:hAnsi="宋体" w:cs="宋体"/>
          <w:sz w:val="24"/>
        </w:rPr>
        <w:t>3</w:t>
      </w:r>
      <w:r>
        <w:rPr>
          <w:rFonts w:ascii="宋体" w:hAnsi="宋体" w:cs="宋体" w:hint="eastAsia"/>
          <w:sz w:val="24"/>
        </w:rPr>
        <w:t>年的贷款；</w:t>
      </w:r>
    </w:p>
    <w:p w:rsidR="007162BE" w:rsidRDefault="007162BE">
      <w:pPr>
        <w:ind w:firstLineChars="200" w:firstLine="480"/>
        <w:jc w:val="both"/>
        <w:rPr>
          <w:rFonts w:ascii="宋体" w:cs="宋体"/>
          <w:sz w:val="24"/>
        </w:rPr>
      </w:pPr>
      <w:r>
        <w:rPr>
          <w:rFonts w:ascii="宋体" w:hAnsi="宋体" w:cs="宋体"/>
          <w:sz w:val="24"/>
        </w:rPr>
        <w:t>3</w:t>
      </w:r>
      <w:r>
        <w:rPr>
          <w:rFonts w:ascii="宋体" w:hAnsi="宋体" w:cs="宋体" w:hint="eastAsia"/>
          <w:sz w:val="24"/>
        </w:rPr>
        <w:t>）中期贷款，指贷款期限在</w:t>
      </w:r>
      <w:r>
        <w:rPr>
          <w:rFonts w:ascii="宋体" w:hAnsi="宋体" w:cs="宋体"/>
          <w:sz w:val="24"/>
        </w:rPr>
        <w:t>3</w:t>
      </w:r>
      <w:r>
        <w:rPr>
          <w:rFonts w:ascii="宋体" w:hAnsi="宋体" w:cs="宋体" w:hint="eastAsia"/>
          <w:sz w:val="24"/>
        </w:rPr>
        <w:t>年至</w:t>
      </w:r>
      <w:r>
        <w:rPr>
          <w:rFonts w:ascii="宋体" w:hAnsi="宋体" w:cs="宋体"/>
          <w:sz w:val="24"/>
        </w:rPr>
        <w:t>5</w:t>
      </w:r>
      <w:r>
        <w:rPr>
          <w:rFonts w:ascii="宋体" w:hAnsi="宋体" w:cs="宋体" w:hint="eastAsia"/>
          <w:sz w:val="24"/>
        </w:rPr>
        <w:t>年的贷款；</w:t>
      </w:r>
    </w:p>
    <w:p w:rsidR="007162BE" w:rsidRDefault="007162BE">
      <w:pPr>
        <w:ind w:firstLineChars="200" w:firstLine="480"/>
        <w:jc w:val="both"/>
        <w:rPr>
          <w:rFonts w:ascii="宋体" w:cs="宋体"/>
          <w:sz w:val="24"/>
        </w:rPr>
      </w:pPr>
      <w:r>
        <w:rPr>
          <w:rFonts w:ascii="宋体" w:hAnsi="宋体" w:cs="宋体"/>
          <w:sz w:val="24"/>
        </w:rPr>
        <w:t>4</w:t>
      </w:r>
      <w:r>
        <w:rPr>
          <w:rFonts w:ascii="宋体" w:hAnsi="宋体" w:cs="宋体" w:hint="eastAsia"/>
          <w:sz w:val="24"/>
        </w:rPr>
        <w:t>）长期贷款，指贷款期限在</w:t>
      </w:r>
      <w:r>
        <w:rPr>
          <w:rFonts w:ascii="宋体" w:hAnsi="宋体" w:cs="宋体"/>
          <w:sz w:val="24"/>
        </w:rPr>
        <w:t>5</w:t>
      </w:r>
      <w:r>
        <w:rPr>
          <w:rFonts w:ascii="宋体" w:hAnsi="宋体" w:cs="宋体" w:hint="eastAsia"/>
          <w:sz w:val="24"/>
        </w:rPr>
        <w:t>年以上的贷款。中期及长期贷款在小额贷款中非常罕见。</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4</w:t>
      </w:r>
      <w:r>
        <w:rPr>
          <w:rFonts w:hint="eastAsia"/>
        </w:rPr>
        <w:t>）按照借款对象不同进行分类</w:t>
      </w:r>
    </w:p>
    <w:p w:rsidR="007162BE" w:rsidRDefault="007162BE">
      <w:pPr>
        <w:ind w:firstLineChars="200" w:firstLine="480"/>
        <w:jc w:val="both"/>
        <w:rPr>
          <w:rFonts w:ascii="宋体" w:cs="宋体"/>
          <w:sz w:val="24"/>
        </w:rPr>
      </w:pPr>
      <w:r>
        <w:rPr>
          <w:rFonts w:ascii="宋体" w:hAnsi="宋体" w:cs="宋体"/>
          <w:sz w:val="24"/>
        </w:rPr>
        <w:t>1</w:t>
      </w:r>
      <w:r>
        <w:rPr>
          <w:rFonts w:ascii="宋体" w:hAnsi="宋体" w:cs="宋体" w:hint="eastAsia"/>
          <w:sz w:val="24"/>
        </w:rPr>
        <w:t>）针对农民、农村、农业的三农小额贷款，主要有农业基础设施建设贷款等；</w:t>
      </w:r>
    </w:p>
    <w:p w:rsidR="007162BE" w:rsidRDefault="007162BE">
      <w:pPr>
        <w:ind w:firstLineChars="200" w:firstLine="480"/>
        <w:jc w:val="both"/>
        <w:rPr>
          <w:rFonts w:ascii="宋体" w:cs="宋体"/>
          <w:sz w:val="24"/>
        </w:rPr>
      </w:pPr>
      <w:r>
        <w:rPr>
          <w:rFonts w:ascii="宋体" w:hAnsi="宋体" w:cs="宋体"/>
          <w:sz w:val="24"/>
        </w:rPr>
        <w:t>2</w:t>
      </w:r>
      <w:r>
        <w:rPr>
          <w:rFonts w:ascii="宋体" w:hAnsi="宋体" w:cs="宋体" w:hint="eastAsia"/>
          <w:sz w:val="24"/>
        </w:rPr>
        <w:t>）针对下岗职工的下岗再就业小额贷款；</w:t>
      </w:r>
    </w:p>
    <w:p w:rsidR="007162BE" w:rsidRDefault="007162BE">
      <w:pPr>
        <w:ind w:firstLineChars="200" w:firstLine="480"/>
        <w:jc w:val="both"/>
        <w:rPr>
          <w:rFonts w:ascii="宋体" w:cs="宋体"/>
          <w:sz w:val="24"/>
        </w:rPr>
      </w:pPr>
      <w:r>
        <w:rPr>
          <w:rFonts w:ascii="宋体" w:hAnsi="宋体" w:cs="宋体"/>
          <w:sz w:val="24"/>
        </w:rPr>
        <w:t>3</w:t>
      </w:r>
      <w:r>
        <w:rPr>
          <w:rFonts w:ascii="宋体" w:hAnsi="宋体" w:cs="宋体" w:hint="eastAsia"/>
          <w:sz w:val="24"/>
        </w:rPr>
        <w:t>）针对妇女、青年的妇女创业小额贷款、青年创业小额贷款；</w:t>
      </w:r>
    </w:p>
    <w:p w:rsidR="007162BE" w:rsidRDefault="007162BE">
      <w:pPr>
        <w:ind w:firstLineChars="200" w:firstLine="480"/>
        <w:jc w:val="both"/>
        <w:rPr>
          <w:rFonts w:ascii="宋体" w:cs="宋体"/>
          <w:sz w:val="24"/>
        </w:rPr>
      </w:pPr>
      <w:r>
        <w:rPr>
          <w:rFonts w:ascii="宋体" w:hAnsi="宋体" w:cs="宋体"/>
          <w:sz w:val="24"/>
        </w:rPr>
        <w:t>4</w:t>
      </w:r>
      <w:r>
        <w:rPr>
          <w:rFonts w:ascii="宋体" w:hAnsi="宋体" w:cs="宋体" w:hint="eastAsia"/>
          <w:sz w:val="24"/>
        </w:rPr>
        <w:t>）针对个体的个人消费贷款，如装修贷款、汽车贷款等；</w:t>
      </w:r>
    </w:p>
    <w:p w:rsidR="007162BE" w:rsidRDefault="007162BE">
      <w:pPr>
        <w:ind w:firstLineChars="200" w:firstLine="480"/>
        <w:jc w:val="both"/>
        <w:rPr>
          <w:rFonts w:ascii="宋体" w:cs="宋体"/>
          <w:sz w:val="24"/>
        </w:rPr>
      </w:pPr>
      <w:r>
        <w:rPr>
          <w:rFonts w:ascii="宋体" w:hAnsi="宋体" w:cs="宋体"/>
          <w:sz w:val="24"/>
        </w:rPr>
        <w:t>5</w:t>
      </w:r>
      <w:r>
        <w:rPr>
          <w:rFonts w:ascii="宋体" w:hAnsi="宋体" w:cs="宋体" w:hint="eastAsia"/>
          <w:sz w:val="24"/>
        </w:rPr>
        <w:t>）针对个体工商户及小型、微型企业的小微贷款。</w:t>
      </w:r>
    </w:p>
    <w:p w:rsidR="007162BE" w:rsidRDefault="007162BE">
      <w:pPr>
        <w:ind w:firstLineChars="200" w:firstLine="480"/>
        <w:jc w:val="both"/>
        <w:rPr>
          <w:rFonts w:ascii="宋体" w:cs="宋体"/>
          <w:sz w:val="24"/>
        </w:rPr>
      </w:pPr>
    </w:p>
    <w:p w:rsidR="007162BE" w:rsidRDefault="007162BE" w:rsidP="00146ED9">
      <w:pPr>
        <w:pStyle w:val="Heading4"/>
        <w:spacing w:before="156" w:afterLines="50"/>
      </w:pPr>
      <w:r>
        <w:rPr>
          <w:rFonts w:hint="eastAsia"/>
        </w:rPr>
        <w:t>（</w:t>
      </w:r>
      <w:r>
        <w:t>5</w:t>
      </w:r>
      <w:r>
        <w:rPr>
          <w:rFonts w:hint="eastAsia"/>
        </w:rPr>
        <w:t>）按照贷款用途的不同进行分类</w:t>
      </w:r>
    </w:p>
    <w:p w:rsidR="007162BE" w:rsidRDefault="007162BE">
      <w:pPr>
        <w:ind w:firstLineChars="200" w:firstLine="480"/>
        <w:jc w:val="both"/>
        <w:rPr>
          <w:rFonts w:ascii="宋体" w:cs="宋体"/>
          <w:sz w:val="24"/>
        </w:rPr>
      </w:pPr>
      <w:r>
        <w:rPr>
          <w:rFonts w:ascii="宋体" w:hAnsi="宋体" w:cs="宋体"/>
          <w:sz w:val="24"/>
        </w:rPr>
        <w:t>1</w:t>
      </w:r>
      <w:r>
        <w:rPr>
          <w:rFonts w:ascii="宋体" w:hAnsi="宋体" w:cs="宋体" w:hint="eastAsia"/>
          <w:sz w:val="24"/>
        </w:rPr>
        <w:t>）用于日常消费的个人消费型贷款；</w:t>
      </w:r>
    </w:p>
    <w:p w:rsidR="007162BE" w:rsidRDefault="007162BE">
      <w:pPr>
        <w:ind w:firstLineChars="200" w:firstLine="480"/>
        <w:jc w:val="both"/>
        <w:rPr>
          <w:rFonts w:ascii="宋体" w:cs="宋体"/>
          <w:sz w:val="24"/>
        </w:rPr>
      </w:pPr>
      <w:r>
        <w:rPr>
          <w:rFonts w:ascii="宋体" w:hAnsi="宋体" w:cs="宋体"/>
          <w:sz w:val="24"/>
        </w:rPr>
        <w:t>2</w:t>
      </w:r>
      <w:r>
        <w:rPr>
          <w:rFonts w:ascii="宋体" w:hAnsi="宋体" w:cs="宋体" w:hint="eastAsia"/>
          <w:sz w:val="24"/>
        </w:rPr>
        <w:t>）用于个体工商户和小微企业流动资金周转、购置更新设备等经营活动的经营性贷款。</w:t>
      </w:r>
    </w:p>
    <w:p w:rsidR="007162BE" w:rsidRDefault="007162BE" w:rsidP="004D6D62">
      <w:pPr>
        <w:pStyle w:val="Heading3"/>
        <w:spacing w:before="156" w:afterLines="50"/>
      </w:pPr>
      <w:bookmarkStart w:id="9" w:name="_Toc27430"/>
      <w:bookmarkStart w:id="10" w:name="_Toc1823_WPSOffice_Level3"/>
    </w:p>
    <w:p w:rsidR="007162BE" w:rsidRDefault="007162BE" w:rsidP="00146ED9">
      <w:pPr>
        <w:pStyle w:val="Heading3"/>
        <w:spacing w:before="156" w:afterLines="50"/>
      </w:pPr>
      <w:bookmarkStart w:id="11" w:name="_Toc3770"/>
      <w:bookmarkStart w:id="12" w:name="_Toc23407"/>
      <w:r>
        <w:rPr>
          <w:rFonts w:hint="eastAsia"/>
        </w:rPr>
        <w:t>（二）小额贷款公司</w:t>
      </w:r>
      <w:bookmarkEnd w:id="9"/>
      <w:bookmarkEnd w:id="10"/>
      <w:bookmarkEnd w:id="11"/>
      <w:bookmarkEnd w:id="12"/>
    </w:p>
    <w:p w:rsidR="007162BE" w:rsidRDefault="007162BE">
      <w:pPr>
        <w:ind w:firstLineChars="200" w:firstLine="480"/>
        <w:jc w:val="both"/>
        <w:rPr>
          <w:rFonts w:ascii="宋体" w:cs="宋体"/>
          <w:sz w:val="24"/>
        </w:rPr>
      </w:pPr>
      <w:r>
        <w:rPr>
          <w:rFonts w:ascii="宋体" w:hAnsi="宋体" w:cs="宋体" w:hint="eastAsia"/>
          <w:sz w:val="24"/>
        </w:rPr>
        <w:t>小额贷款公司是由自然人、企业法人与其他社会组织投资设立，不吸收公众存款，经营小额贷款业务的有限责任公司或股份有限公司（除需满足公司法规定以外，还需要满足各地金融监督管理部门的要求。例如：湖南省小额贷款监管政策要求有限责任公司股东不得超过</w:t>
      </w:r>
      <w:r>
        <w:rPr>
          <w:rFonts w:ascii="宋体" w:hAnsi="宋体" w:cs="宋体"/>
          <w:sz w:val="24"/>
        </w:rPr>
        <w:t>15</w:t>
      </w:r>
      <w:r>
        <w:rPr>
          <w:rFonts w:ascii="宋体" w:hAnsi="宋体" w:cs="宋体" w:hint="eastAsia"/>
          <w:sz w:val="24"/>
        </w:rPr>
        <w:t>人，股份有限公司股东不得超过</w:t>
      </w:r>
      <w:r>
        <w:rPr>
          <w:rFonts w:ascii="宋体" w:hAnsi="宋体" w:cs="宋体"/>
          <w:sz w:val="24"/>
        </w:rPr>
        <w:t>20</w:t>
      </w:r>
      <w:r>
        <w:rPr>
          <w:rFonts w:ascii="宋体" w:hAnsi="宋体" w:cs="宋体" w:hint="eastAsia"/>
          <w:sz w:val="24"/>
        </w:rPr>
        <w:t>人）。小额贷款公司的注册资本实行实缴制（即在公司设立时需要足额缴纳注册资本）。小额贷款公司的主要资金来源为股东缴纳的资本金、捐赠资金，以及来自不超过两个银行业金融机构的融入资金；小额贷款公司从银行业金融机构获得融入资金的余额，不得超过资本净额的</w:t>
      </w:r>
      <w:r>
        <w:rPr>
          <w:rFonts w:ascii="宋体" w:hAnsi="宋体" w:cs="宋体"/>
          <w:sz w:val="24"/>
        </w:rPr>
        <w:t>50%</w:t>
      </w:r>
      <w:r>
        <w:rPr>
          <w:rFonts w:ascii="宋体" w:hAnsi="宋体" w:cs="宋体" w:hint="eastAsia"/>
          <w:sz w:val="24"/>
        </w:rPr>
        <w:t>。</w:t>
      </w:r>
    </w:p>
    <w:p w:rsidR="007162BE" w:rsidRDefault="007162BE">
      <w:pPr>
        <w:ind w:firstLineChars="200" w:firstLine="480"/>
        <w:jc w:val="both"/>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小额贷款公司是企业法人，有独立的法人财产，享有法人财产权，以全部财产对其债务承担民事责任。小额贷款公司的股东依法享有资产收益、参与重大决策和选择管理者等权利，以其认缴的出资额或认购的股份为限对公司承担有限责任。小额贷款公司应执行国家金融方针和政策，在法律、法规规定的范围内开展业务，自主经营，自负盈亏，自我约束，自担风险，其合法的经营活动受法律保护，不受任何单位和个人的干涉。</w:t>
      </w:r>
    </w:p>
    <w:p w:rsidR="007162BE" w:rsidRDefault="007162BE" w:rsidP="004D6D62">
      <w:pPr>
        <w:pStyle w:val="Heading3"/>
        <w:spacing w:before="156" w:afterLines="50"/>
      </w:pPr>
      <w:bookmarkStart w:id="13" w:name="_Toc30698_WPSOffice_Level3"/>
      <w:bookmarkStart w:id="14" w:name="_Toc10870"/>
    </w:p>
    <w:p w:rsidR="007162BE" w:rsidRDefault="007162BE" w:rsidP="00146ED9">
      <w:pPr>
        <w:pStyle w:val="Heading3"/>
        <w:spacing w:before="156" w:afterLines="50"/>
      </w:pPr>
      <w:bookmarkStart w:id="15" w:name="_Toc21840"/>
      <w:bookmarkStart w:id="16" w:name="_Toc29602"/>
      <w:r>
        <w:rPr>
          <w:rFonts w:hint="eastAsia"/>
        </w:rPr>
        <w:t>（三）小额贷款机构数量</w:t>
      </w:r>
      <w:bookmarkEnd w:id="13"/>
      <w:bookmarkEnd w:id="14"/>
      <w:bookmarkEnd w:id="15"/>
      <w:bookmarkEnd w:id="16"/>
    </w:p>
    <w:p w:rsidR="007162BE" w:rsidRDefault="007162BE">
      <w:pPr>
        <w:ind w:firstLineChars="200" w:firstLine="480"/>
        <w:jc w:val="both"/>
        <w:rPr>
          <w:rFonts w:ascii="宋体" w:cs="宋体"/>
          <w:sz w:val="24"/>
        </w:rPr>
      </w:pPr>
      <w:r>
        <w:rPr>
          <w:rFonts w:ascii="宋体" w:hAnsi="宋体" w:cs="宋体" w:hint="eastAsia"/>
          <w:sz w:val="24"/>
        </w:rPr>
        <w:t>根据中国人民银行等公开数据显示，截至</w:t>
      </w:r>
      <w:r>
        <w:rPr>
          <w:rFonts w:ascii="宋体" w:hAnsi="宋体" w:cs="宋体"/>
          <w:sz w:val="24"/>
        </w:rPr>
        <w:t>2019</w:t>
      </w:r>
      <w:r>
        <w:rPr>
          <w:rFonts w:ascii="宋体" w:hAnsi="宋体" w:cs="宋体" w:hint="eastAsia"/>
          <w:sz w:val="24"/>
        </w:rPr>
        <w:t>年第三季度，全国共有小额贷款公司</w:t>
      </w:r>
      <w:r>
        <w:rPr>
          <w:rFonts w:ascii="宋体" w:hAnsi="宋体" w:cs="宋体"/>
          <w:sz w:val="24"/>
        </w:rPr>
        <w:t>7680</w:t>
      </w:r>
      <w:r>
        <w:rPr>
          <w:rFonts w:ascii="宋体" w:hAnsi="宋体" w:cs="宋体" w:hint="eastAsia"/>
          <w:sz w:val="24"/>
        </w:rPr>
        <w:t>家。从</w:t>
      </w:r>
      <w:r>
        <w:rPr>
          <w:rFonts w:ascii="宋体" w:hAnsi="宋体" w:cs="宋体"/>
          <w:sz w:val="24"/>
        </w:rPr>
        <w:t>2015</w:t>
      </w:r>
      <w:r>
        <w:rPr>
          <w:rFonts w:ascii="宋体" w:hAnsi="宋体" w:cs="宋体" w:hint="eastAsia"/>
          <w:sz w:val="24"/>
        </w:rPr>
        <w:t>年开始，受监管政策趋严及经济环境的影响，小额贷款机构数量持续减少。自</w:t>
      </w:r>
      <w:r>
        <w:rPr>
          <w:rFonts w:ascii="宋体" w:hAnsi="宋体" w:cs="宋体"/>
          <w:sz w:val="24"/>
        </w:rPr>
        <w:t>2015</w:t>
      </w:r>
      <w:r>
        <w:rPr>
          <w:rFonts w:ascii="宋体" w:hAnsi="宋体" w:cs="宋体" w:hint="eastAsia"/>
          <w:sz w:val="24"/>
        </w:rPr>
        <w:t>年至</w:t>
      </w:r>
      <w:r>
        <w:rPr>
          <w:rFonts w:ascii="宋体" w:hAnsi="宋体" w:cs="宋体"/>
          <w:sz w:val="24"/>
        </w:rPr>
        <w:t>2019</w:t>
      </w:r>
      <w:r>
        <w:rPr>
          <w:rFonts w:ascii="宋体" w:hAnsi="宋体" w:cs="宋体" w:hint="eastAsia"/>
          <w:sz w:val="24"/>
        </w:rPr>
        <w:t>年第三季度，小额贷款机构数量共计减少</w:t>
      </w:r>
      <w:r>
        <w:rPr>
          <w:rFonts w:ascii="宋体" w:hAnsi="宋体" w:cs="宋体"/>
          <w:sz w:val="24"/>
        </w:rPr>
        <w:t>1230</w:t>
      </w:r>
      <w:r>
        <w:rPr>
          <w:rFonts w:ascii="宋体" w:hAnsi="宋体" w:cs="宋体" w:hint="eastAsia"/>
          <w:sz w:val="24"/>
        </w:rPr>
        <w:t>家，减幅达</w:t>
      </w:r>
      <w:r>
        <w:rPr>
          <w:rFonts w:ascii="宋体" w:hAnsi="宋体" w:cs="宋体"/>
          <w:sz w:val="24"/>
        </w:rPr>
        <w:t>13.80%</w:t>
      </w:r>
      <w:r>
        <w:rPr>
          <w:rFonts w:ascii="宋体" w:hAnsi="宋体" w:cs="宋体" w:hint="eastAsia"/>
          <w:sz w:val="24"/>
        </w:rPr>
        <w:t>；</w:t>
      </w:r>
      <w:r>
        <w:rPr>
          <w:rFonts w:ascii="宋体" w:hAnsi="宋体" w:cs="宋体"/>
          <w:sz w:val="24"/>
        </w:rPr>
        <w:t>2019</w:t>
      </w:r>
      <w:r>
        <w:rPr>
          <w:rFonts w:ascii="宋体" w:hAnsi="宋体" w:cs="宋体" w:hint="eastAsia"/>
          <w:sz w:val="24"/>
        </w:rPr>
        <w:t>年第三季度小额贷款机构数量相较于</w:t>
      </w:r>
      <w:r>
        <w:rPr>
          <w:rFonts w:ascii="宋体" w:hAnsi="宋体" w:cs="宋体"/>
          <w:sz w:val="24"/>
        </w:rPr>
        <w:t>2018</w:t>
      </w:r>
      <w:r>
        <w:rPr>
          <w:rFonts w:ascii="宋体" w:hAnsi="宋体" w:cs="宋体" w:hint="eastAsia"/>
          <w:sz w:val="24"/>
        </w:rPr>
        <w:t>年，减少</w:t>
      </w:r>
      <w:r>
        <w:rPr>
          <w:rFonts w:ascii="宋体" w:hAnsi="宋体" w:cs="宋体"/>
          <w:sz w:val="24"/>
        </w:rPr>
        <w:t>453</w:t>
      </w:r>
      <w:r>
        <w:rPr>
          <w:rFonts w:ascii="宋体" w:hAnsi="宋体" w:cs="宋体" w:hint="eastAsia"/>
          <w:sz w:val="24"/>
        </w:rPr>
        <w:t>家，减幅达</w:t>
      </w:r>
      <w:r>
        <w:rPr>
          <w:rFonts w:ascii="宋体" w:hAnsi="宋体" w:cs="宋体"/>
          <w:sz w:val="24"/>
        </w:rPr>
        <w:t>5.57%</w:t>
      </w:r>
      <w:r>
        <w:rPr>
          <w:rFonts w:ascii="宋体" w:hAnsi="宋体" w:cs="宋体" w:hint="eastAsia"/>
          <w:sz w:val="24"/>
        </w:rPr>
        <w:t>。</w:t>
      </w:r>
    </w:p>
    <w:p w:rsidR="007162BE" w:rsidRDefault="007162BE">
      <w:pPr>
        <w:ind w:firstLineChars="200" w:firstLine="480"/>
        <w:jc w:val="both"/>
        <w:rPr>
          <w:rFonts w:ascii="宋体" w:cs="宋体"/>
          <w:sz w:val="24"/>
        </w:rPr>
      </w:pPr>
    </w:p>
    <w:p w:rsidR="007162BE" w:rsidRDefault="007162BE">
      <w:pPr>
        <w:jc w:val="center"/>
        <w:rPr>
          <w:sz w:val="24"/>
        </w:rPr>
      </w:pPr>
      <w:r>
        <w:rPr>
          <w:rFonts w:ascii="宋体" w:hAnsi="宋体" w:cs="宋体" w:hint="eastAsia"/>
          <w:sz w:val="24"/>
        </w:rPr>
        <w:t>图：</w:t>
      </w:r>
      <w:r>
        <w:rPr>
          <w:rFonts w:ascii="宋体" w:hAnsi="宋体" w:cs="宋体"/>
          <w:sz w:val="24"/>
        </w:rPr>
        <w:t>2013-2019</w:t>
      </w:r>
      <w:r>
        <w:rPr>
          <w:rFonts w:ascii="宋体" w:hAnsi="宋体" w:cs="宋体" w:hint="eastAsia"/>
          <w:sz w:val="24"/>
        </w:rPr>
        <w:t>年三季度小额贷款机构数量分布图</w:t>
      </w:r>
    </w:p>
    <w:p w:rsidR="007162BE" w:rsidRDefault="007162BE">
      <w:pPr>
        <w:tabs>
          <w:tab w:val="left" w:pos="919"/>
        </w:tabs>
        <w:jc w:val="center"/>
        <w:rPr>
          <w:sz w:val="21"/>
          <w:szCs w:val="20"/>
        </w:rPr>
      </w:pPr>
      <w:r w:rsidRPr="00D35C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 o:spid="_x0000_i1029" type="#_x0000_t75" style="width:392.25pt;height:238.5pt;visibility:visible">
            <v:imagedata r:id="rId13" o:title="" cropbottom="-14f"/>
            <o:lock v:ext="edit" aspectratio="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数据来源：根据央行数据整理（截止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tabs>
          <w:tab w:val="left" w:pos="919"/>
        </w:tabs>
        <w:jc w:val="center"/>
        <w:rPr>
          <w:sz w:val="21"/>
          <w:szCs w:val="20"/>
        </w:rPr>
      </w:pPr>
    </w:p>
    <w:p w:rsidR="007162BE" w:rsidRDefault="007162BE" w:rsidP="00146ED9">
      <w:pPr>
        <w:pStyle w:val="Heading3"/>
        <w:spacing w:before="156" w:afterLines="50"/>
      </w:pPr>
      <w:bookmarkStart w:id="17" w:name="_Toc20479"/>
      <w:bookmarkStart w:id="18" w:name="_Toc3319_WPSOffice_Level3"/>
      <w:bookmarkStart w:id="19" w:name="_Toc15346"/>
      <w:bookmarkStart w:id="20" w:name="_Toc12881"/>
      <w:r>
        <w:rPr>
          <w:rFonts w:hint="eastAsia"/>
        </w:rPr>
        <w:t>（四）小额贷款机构地区分布</w:t>
      </w:r>
      <w:bookmarkEnd w:id="17"/>
      <w:bookmarkEnd w:id="18"/>
      <w:bookmarkEnd w:id="19"/>
      <w:bookmarkEnd w:id="20"/>
    </w:p>
    <w:p w:rsidR="007162BE" w:rsidRDefault="007162BE">
      <w:pPr>
        <w:ind w:firstLineChars="200" w:firstLine="480"/>
        <w:jc w:val="both"/>
        <w:rPr>
          <w:sz w:val="24"/>
          <w:szCs w:val="22"/>
        </w:rPr>
      </w:pPr>
      <w:r>
        <w:rPr>
          <w:rFonts w:hint="eastAsia"/>
          <w:sz w:val="24"/>
          <w:szCs w:val="22"/>
        </w:rPr>
        <w:t>我国的小额贷款机构数量各省份分布不一。</w:t>
      </w:r>
      <w:r>
        <w:rPr>
          <w:rFonts w:ascii="宋体" w:hAnsi="宋体" w:cs="宋体" w:hint="eastAsia"/>
          <w:sz w:val="24"/>
        </w:rPr>
        <w:t>根据中国人民银行等公开数据整理，</w:t>
      </w:r>
      <w:r>
        <w:rPr>
          <w:rFonts w:hint="eastAsia"/>
          <w:sz w:val="24"/>
          <w:szCs w:val="22"/>
        </w:rPr>
        <w:t>截至</w:t>
      </w:r>
      <w:r>
        <w:rPr>
          <w:sz w:val="24"/>
          <w:szCs w:val="22"/>
        </w:rPr>
        <w:t>2019</w:t>
      </w:r>
      <w:r>
        <w:rPr>
          <w:rFonts w:hint="eastAsia"/>
          <w:sz w:val="24"/>
          <w:szCs w:val="22"/>
        </w:rPr>
        <w:t>年三季度，江苏、安徽、辽宁、广东、河北等</w:t>
      </w:r>
      <w:r>
        <w:rPr>
          <w:sz w:val="24"/>
          <w:szCs w:val="22"/>
        </w:rPr>
        <w:t>5</w:t>
      </w:r>
      <w:r>
        <w:rPr>
          <w:rFonts w:hint="eastAsia"/>
          <w:sz w:val="24"/>
          <w:szCs w:val="22"/>
        </w:rPr>
        <w:t>省的小额贷款公司数量均超过</w:t>
      </w:r>
      <w:r>
        <w:rPr>
          <w:sz w:val="24"/>
          <w:szCs w:val="22"/>
        </w:rPr>
        <w:t>400</w:t>
      </w:r>
      <w:r>
        <w:rPr>
          <w:rFonts w:hint="eastAsia"/>
          <w:sz w:val="24"/>
          <w:szCs w:val="22"/>
        </w:rPr>
        <w:t>家。其中，江苏省小额贷款公司数量最多，达</w:t>
      </w:r>
      <w:r>
        <w:rPr>
          <w:sz w:val="24"/>
          <w:szCs w:val="22"/>
        </w:rPr>
        <w:t>565</w:t>
      </w:r>
      <w:r>
        <w:rPr>
          <w:rFonts w:hint="eastAsia"/>
          <w:sz w:val="24"/>
          <w:szCs w:val="22"/>
        </w:rPr>
        <w:t>家，是全国</w:t>
      </w:r>
    </w:p>
    <w:p w:rsidR="007162BE" w:rsidRDefault="007162BE">
      <w:pPr>
        <w:numPr>
          <w:ilvl w:val="255"/>
          <w:numId w:val="0"/>
        </w:numPr>
        <w:rPr>
          <w:sz w:val="24"/>
          <w:szCs w:val="22"/>
        </w:rPr>
      </w:pPr>
      <w:r>
        <w:rPr>
          <w:rFonts w:hint="eastAsia"/>
          <w:sz w:val="24"/>
          <w:szCs w:val="22"/>
        </w:rPr>
        <w:t>唯一一个小额贷款机构数量超过</w:t>
      </w:r>
      <w:r>
        <w:rPr>
          <w:sz w:val="24"/>
          <w:szCs w:val="22"/>
        </w:rPr>
        <w:t>500</w:t>
      </w:r>
      <w:r>
        <w:rPr>
          <w:rFonts w:hint="eastAsia"/>
          <w:sz w:val="24"/>
          <w:szCs w:val="22"/>
        </w:rPr>
        <w:t>家的地区，该省也是历年来小额贷款公司聚集之地，最高时有</w:t>
      </w:r>
      <w:r>
        <w:rPr>
          <w:sz w:val="24"/>
          <w:szCs w:val="22"/>
        </w:rPr>
        <w:t>636</w:t>
      </w:r>
      <w:r>
        <w:rPr>
          <w:rFonts w:hint="eastAsia"/>
          <w:sz w:val="24"/>
          <w:szCs w:val="22"/>
        </w:rPr>
        <w:t>家。辽宁省和广东省分列第二位和第三位，分别为</w:t>
      </w:r>
      <w:r>
        <w:rPr>
          <w:sz w:val="24"/>
          <w:szCs w:val="22"/>
        </w:rPr>
        <w:t>488</w:t>
      </w:r>
      <w:r>
        <w:rPr>
          <w:rFonts w:hint="eastAsia"/>
          <w:sz w:val="24"/>
          <w:szCs w:val="22"/>
        </w:rPr>
        <w:t>家与</w:t>
      </w:r>
      <w:r>
        <w:rPr>
          <w:sz w:val="24"/>
          <w:szCs w:val="22"/>
        </w:rPr>
        <w:t>456</w:t>
      </w:r>
      <w:r>
        <w:rPr>
          <w:rFonts w:hint="eastAsia"/>
          <w:sz w:val="24"/>
          <w:szCs w:val="22"/>
        </w:rPr>
        <w:t>家。相较于</w:t>
      </w:r>
      <w:r>
        <w:rPr>
          <w:sz w:val="24"/>
          <w:szCs w:val="22"/>
        </w:rPr>
        <w:t>2018</w:t>
      </w:r>
      <w:r>
        <w:rPr>
          <w:rFonts w:hint="eastAsia"/>
          <w:sz w:val="24"/>
          <w:szCs w:val="22"/>
        </w:rPr>
        <w:t>年末，“前三甲”地区的机构数量也有所减少，江苏、辽宁和广东三地分别减少了</w:t>
      </w:r>
      <w:r>
        <w:rPr>
          <w:sz w:val="24"/>
          <w:szCs w:val="22"/>
        </w:rPr>
        <w:t>9</w:t>
      </w:r>
      <w:r>
        <w:rPr>
          <w:rFonts w:hint="eastAsia"/>
          <w:sz w:val="24"/>
          <w:szCs w:val="22"/>
        </w:rPr>
        <w:t>家、</w:t>
      </w:r>
      <w:r>
        <w:rPr>
          <w:sz w:val="24"/>
          <w:szCs w:val="22"/>
        </w:rPr>
        <w:t>6</w:t>
      </w:r>
      <w:r>
        <w:rPr>
          <w:rFonts w:hint="eastAsia"/>
          <w:sz w:val="24"/>
          <w:szCs w:val="22"/>
        </w:rPr>
        <w:t>家和</w:t>
      </w:r>
      <w:r>
        <w:rPr>
          <w:sz w:val="24"/>
          <w:szCs w:val="22"/>
        </w:rPr>
        <w:t>4</w:t>
      </w:r>
      <w:r>
        <w:rPr>
          <w:rFonts w:hint="eastAsia"/>
          <w:sz w:val="24"/>
          <w:szCs w:val="22"/>
        </w:rPr>
        <w:t>家。与</w:t>
      </w:r>
      <w:r>
        <w:rPr>
          <w:sz w:val="24"/>
          <w:szCs w:val="22"/>
        </w:rPr>
        <w:t>2019</w:t>
      </w:r>
      <w:r>
        <w:rPr>
          <w:rFonts w:hint="eastAsia"/>
          <w:sz w:val="24"/>
          <w:szCs w:val="22"/>
        </w:rPr>
        <w:t>年第一季度的数据相比，全国</w:t>
      </w:r>
      <w:r>
        <w:rPr>
          <w:sz w:val="24"/>
          <w:szCs w:val="22"/>
        </w:rPr>
        <w:t>31</w:t>
      </w:r>
      <w:r>
        <w:rPr>
          <w:rFonts w:hint="eastAsia"/>
          <w:sz w:val="24"/>
          <w:szCs w:val="22"/>
        </w:rPr>
        <w:t>个省市中有</w:t>
      </w:r>
      <w:r>
        <w:rPr>
          <w:sz w:val="24"/>
          <w:szCs w:val="22"/>
        </w:rPr>
        <w:t>16</w:t>
      </w:r>
      <w:r>
        <w:rPr>
          <w:rFonts w:hint="eastAsia"/>
          <w:sz w:val="24"/>
          <w:szCs w:val="22"/>
        </w:rPr>
        <w:t>个地区机构数量减少，其中吉林省减少的机构数量最多，为</w:t>
      </w:r>
      <w:r>
        <w:rPr>
          <w:sz w:val="24"/>
          <w:szCs w:val="22"/>
        </w:rPr>
        <w:t>132</w:t>
      </w:r>
      <w:r>
        <w:rPr>
          <w:rFonts w:hint="eastAsia"/>
          <w:sz w:val="24"/>
          <w:szCs w:val="22"/>
        </w:rPr>
        <w:t>家，</w:t>
      </w:r>
      <w:r>
        <w:rPr>
          <w:sz w:val="24"/>
          <w:szCs w:val="22"/>
        </w:rPr>
        <w:t>13</w:t>
      </w:r>
      <w:r>
        <w:rPr>
          <w:rFonts w:hint="eastAsia"/>
          <w:sz w:val="24"/>
          <w:szCs w:val="22"/>
        </w:rPr>
        <w:t>个地区机构数量维持不变，山东和河南两地各增加</w:t>
      </w:r>
      <w:r>
        <w:rPr>
          <w:sz w:val="24"/>
          <w:szCs w:val="22"/>
        </w:rPr>
        <w:t>1</w:t>
      </w:r>
      <w:r>
        <w:rPr>
          <w:rFonts w:hint="eastAsia"/>
          <w:sz w:val="24"/>
          <w:szCs w:val="22"/>
        </w:rPr>
        <w:t>家和</w:t>
      </w:r>
      <w:r>
        <w:rPr>
          <w:sz w:val="24"/>
          <w:szCs w:val="22"/>
        </w:rPr>
        <w:t>2</w:t>
      </w:r>
      <w:r>
        <w:rPr>
          <w:rFonts w:hint="eastAsia"/>
          <w:sz w:val="24"/>
          <w:szCs w:val="22"/>
        </w:rPr>
        <w:t>家。</w:t>
      </w:r>
    </w:p>
    <w:p w:rsidR="007162BE" w:rsidRDefault="007162BE">
      <w:pPr>
        <w:ind w:firstLineChars="200" w:firstLine="480"/>
        <w:jc w:val="both"/>
        <w:rPr>
          <w:sz w:val="24"/>
          <w:szCs w:val="22"/>
        </w:rPr>
      </w:pPr>
    </w:p>
    <w:p w:rsidR="007162BE" w:rsidRDefault="007162BE">
      <w:pPr>
        <w:jc w:val="center"/>
        <w:rPr>
          <w:rFonts w:ascii="宋体" w:cs="宋体"/>
          <w:sz w:val="24"/>
        </w:rPr>
      </w:pPr>
      <w:r>
        <w:rPr>
          <w:rFonts w:ascii="宋体" w:hAnsi="宋体" w:cs="宋体" w:hint="eastAsia"/>
          <w:sz w:val="24"/>
        </w:rPr>
        <w:t>图：</w:t>
      </w:r>
      <w:r>
        <w:rPr>
          <w:rFonts w:ascii="宋体" w:hAnsi="宋体" w:cs="宋体"/>
          <w:sz w:val="24"/>
        </w:rPr>
        <w:t>2019</w:t>
      </w:r>
      <w:r>
        <w:rPr>
          <w:rFonts w:ascii="宋体" w:hAnsi="宋体" w:cs="宋体" w:hint="eastAsia"/>
          <w:sz w:val="24"/>
        </w:rPr>
        <w:t>年三季度全国各地区小额贷款机构数量分布图</w:t>
      </w:r>
    </w:p>
    <w:p w:rsidR="007162BE" w:rsidRDefault="007162BE">
      <w:pPr>
        <w:jc w:val="center"/>
      </w:pPr>
      <w:r w:rsidRPr="00D35CF4">
        <w:rPr>
          <w:noProof/>
        </w:rPr>
        <w:pict>
          <v:shape id="图表 2" o:spid="_x0000_i1030" type="#_x0000_t75" style="width:348.75pt;height:468.75pt;visibility:visible">
            <v:imagedata r:id="rId14" o:title=""/>
            <o:lock v:ext="edit" aspectratio="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数据来源：根据央行数据整理（截止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tabs>
          <w:tab w:val="left" w:pos="919"/>
        </w:tabs>
        <w:jc w:val="center"/>
        <w:rPr>
          <w:sz w:val="20"/>
          <w:szCs w:val="18"/>
        </w:rPr>
      </w:pPr>
    </w:p>
    <w:p w:rsidR="007162BE" w:rsidRDefault="007162BE" w:rsidP="00146ED9">
      <w:pPr>
        <w:pStyle w:val="Heading3"/>
        <w:spacing w:before="156" w:afterLines="50"/>
      </w:pPr>
      <w:bookmarkStart w:id="21" w:name="_Toc32631"/>
      <w:bookmarkStart w:id="22" w:name="_Toc32205"/>
      <w:bookmarkStart w:id="23" w:name="_Toc23050"/>
      <w:r>
        <w:rPr>
          <w:rFonts w:hint="eastAsia"/>
        </w:rPr>
        <w:t>（五）小额贷款行业从业人员</w:t>
      </w:r>
      <w:bookmarkEnd w:id="21"/>
      <w:bookmarkEnd w:id="22"/>
      <w:bookmarkEnd w:id="23"/>
    </w:p>
    <w:p w:rsidR="007162BE" w:rsidRDefault="007162BE">
      <w:pPr>
        <w:ind w:firstLineChars="200" w:firstLine="480"/>
        <w:rPr>
          <w:rFonts w:ascii="宋体" w:cs="宋体"/>
          <w:sz w:val="24"/>
          <w:szCs w:val="22"/>
        </w:rPr>
      </w:pPr>
      <w:r>
        <w:rPr>
          <w:rFonts w:ascii="宋体" w:hAnsi="宋体" w:cs="宋体" w:hint="eastAsia"/>
          <w:sz w:val="24"/>
          <w:szCs w:val="22"/>
        </w:rPr>
        <w:t>根据</w:t>
      </w:r>
      <w:r>
        <w:rPr>
          <w:rFonts w:ascii="宋体" w:hAnsi="宋体" w:cs="宋体"/>
          <w:sz w:val="24"/>
          <w:szCs w:val="22"/>
        </w:rPr>
        <w:t>2013</w:t>
      </w:r>
      <w:r>
        <w:rPr>
          <w:rFonts w:ascii="宋体" w:hAnsi="宋体" w:cs="宋体" w:hint="eastAsia"/>
          <w:sz w:val="24"/>
          <w:szCs w:val="22"/>
        </w:rPr>
        <w:t>年至</w:t>
      </w:r>
      <w:r>
        <w:rPr>
          <w:rFonts w:ascii="宋体" w:hAnsi="宋体" w:cs="宋体"/>
          <w:sz w:val="24"/>
          <w:szCs w:val="22"/>
        </w:rPr>
        <w:t>2019</w:t>
      </w:r>
      <w:r>
        <w:rPr>
          <w:rFonts w:ascii="宋体" w:hAnsi="宋体" w:cs="宋体" w:hint="eastAsia"/>
          <w:sz w:val="24"/>
          <w:szCs w:val="22"/>
        </w:rPr>
        <w:t>年第三季度小额贷款从业人员数量可以看出，自</w:t>
      </w:r>
      <w:r>
        <w:rPr>
          <w:rFonts w:ascii="宋体" w:hAnsi="宋体" w:cs="宋体"/>
          <w:sz w:val="24"/>
          <w:szCs w:val="22"/>
        </w:rPr>
        <w:t>2013</w:t>
      </w:r>
      <w:r>
        <w:rPr>
          <w:rFonts w:ascii="宋体" w:hAnsi="宋体" w:cs="宋体" w:hint="eastAsia"/>
          <w:sz w:val="24"/>
          <w:szCs w:val="22"/>
        </w:rPr>
        <w:t>年至</w:t>
      </w:r>
      <w:r>
        <w:rPr>
          <w:rFonts w:ascii="宋体" w:hAnsi="宋体" w:cs="宋体"/>
          <w:sz w:val="24"/>
          <w:szCs w:val="22"/>
        </w:rPr>
        <w:t>2015</w:t>
      </w:r>
      <w:r>
        <w:rPr>
          <w:rFonts w:ascii="宋体" w:hAnsi="宋体" w:cs="宋体" w:hint="eastAsia"/>
          <w:sz w:val="24"/>
          <w:szCs w:val="22"/>
        </w:rPr>
        <w:t>年，小额贷款行业从业人员数量呈现上涨趋势，</w:t>
      </w:r>
      <w:r>
        <w:rPr>
          <w:rFonts w:ascii="宋体" w:hAnsi="宋体" w:cs="宋体"/>
          <w:sz w:val="24"/>
          <w:szCs w:val="22"/>
        </w:rPr>
        <w:t>2013</w:t>
      </w:r>
      <w:r>
        <w:rPr>
          <w:rFonts w:ascii="宋体" w:hAnsi="宋体" w:cs="宋体" w:hint="eastAsia"/>
          <w:sz w:val="24"/>
          <w:szCs w:val="22"/>
        </w:rPr>
        <w:t>年小额贷款行业从业人员为</w:t>
      </w:r>
      <w:r>
        <w:rPr>
          <w:rFonts w:ascii="宋体" w:hAnsi="宋体" w:cs="宋体"/>
          <w:sz w:val="24"/>
          <w:szCs w:val="22"/>
        </w:rPr>
        <w:t>93136</w:t>
      </w:r>
      <w:r>
        <w:rPr>
          <w:rFonts w:ascii="宋体" w:hAnsi="宋体" w:cs="宋体" w:hint="eastAsia"/>
          <w:sz w:val="24"/>
          <w:szCs w:val="22"/>
        </w:rPr>
        <w:t>人，到</w:t>
      </w:r>
      <w:r>
        <w:rPr>
          <w:rFonts w:ascii="宋体" w:hAnsi="宋体" w:cs="宋体"/>
          <w:sz w:val="24"/>
          <w:szCs w:val="22"/>
        </w:rPr>
        <w:t>2015</w:t>
      </w:r>
      <w:r>
        <w:rPr>
          <w:rFonts w:ascii="宋体" w:hAnsi="宋体" w:cs="宋体" w:hint="eastAsia"/>
          <w:sz w:val="24"/>
          <w:szCs w:val="22"/>
        </w:rPr>
        <w:t>年增加了</w:t>
      </w:r>
      <w:r>
        <w:rPr>
          <w:rFonts w:ascii="宋体" w:hAnsi="宋体" w:cs="宋体"/>
          <w:sz w:val="24"/>
          <w:szCs w:val="22"/>
        </w:rPr>
        <w:t>24208</w:t>
      </w:r>
      <w:r>
        <w:rPr>
          <w:rFonts w:ascii="宋体" w:hAnsi="宋体" w:cs="宋体" w:hint="eastAsia"/>
          <w:sz w:val="24"/>
          <w:szCs w:val="22"/>
        </w:rPr>
        <w:t>人，增幅为</w:t>
      </w:r>
      <w:r>
        <w:rPr>
          <w:rFonts w:ascii="宋体" w:hAnsi="宋体" w:cs="宋体"/>
          <w:sz w:val="24"/>
          <w:szCs w:val="22"/>
        </w:rPr>
        <w:t>26%</w:t>
      </w:r>
      <w:r>
        <w:rPr>
          <w:rFonts w:ascii="宋体" w:hAnsi="宋体" w:cs="宋体" w:hint="eastAsia"/>
          <w:sz w:val="24"/>
          <w:szCs w:val="22"/>
        </w:rPr>
        <w:t>。自</w:t>
      </w:r>
      <w:r>
        <w:rPr>
          <w:rFonts w:ascii="宋体" w:hAnsi="宋体" w:cs="宋体"/>
          <w:sz w:val="24"/>
          <w:szCs w:val="22"/>
        </w:rPr>
        <w:t>2015</w:t>
      </w:r>
      <w:r>
        <w:rPr>
          <w:rFonts w:ascii="宋体" w:hAnsi="宋体" w:cs="宋体" w:hint="eastAsia"/>
          <w:sz w:val="24"/>
          <w:szCs w:val="22"/>
        </w:rPr>
        <w:t>年开始，小额贷款从业人员数量呈现下降趋势，</w:t>
      </w:r>
      <w:r>
        <w:rPr>
          <w:rFonts w:ascii="宋体" w:hAnsi="宋体" w:cs="宋体"/>
          <w:sz w:val="24"/>
          <w:szCs w:val="22"/>
        </w:rPr>
        <w:t>2015</w:t>
      </w:r>
      <w:r>
        <w:rPr>
          <w:rFonts w:ascii="宋体" w:hAnsi="宋体" w:cs="宋体" w:hint="eastAsia"/>
          <w:sz w:val="24"/>
          <w:szCs w:val="22"/>
        </w:rPr>
        <w:t>年从业人员数量达到</w:t>
      </w:r>
      <w:r>
        <w:rPr>
          <w:rFonts w:ascii="宋体" w:hAnsi="宋体" w:cs="宋体"/>
          <w:sz w:val="24"/>
          <w:szCs w:val="22"/>
        </w:rPr>
        <w:t>117344</w:t>
      </w:r>
      <w:r>
        <w:rPr>
          <w:rFonts w:ascii="宋体" w:hAnsi="宋体" w:cs="宋体" w:hint="eastAsia"/>
          <w:sz w:val="24"/>
          <w:szCs w:val="22"/>
        </w:rPr>
        <w:t>人，而到了</w:t>
      </w:r>
      <w:r>
        <w:rPr>
          <w:rFonts w:ascii="宋体" w:hAnsi="宋体" w:cs="宋体"/>
          <w:sz w:val="24"/>
          <w:szCs w:val="22"/>
        </w:rPr>
        <w:t>2019</w:t>
      </w:r>
      <w:r>
        <w:rPr>
          <w:rFonts w:ascii="宋体" w:hAnsi="宋体" w:cs="宋体" w:hint="eastAsia"/>
          <w:sz w:val="24"/>
          <w:szCs w:val="22"/>
        </w:rPr>
        <w:t>年三季度，小额贷款从业人员数量减少到</w:t>
      </w:r>
      <w:r>
        <w:rPr>
          <w:rFonts w:ascii="宋体" w:hAnsi="宋体" w:cs="宋体"/>
          <w:sz w:val="24"/>
          <w:szCs w:val="22"/>
        </w:rPr>
        <w:t>83099</w:t>
      </w:r>
      <w:r>
        <w:rPr>
          <w:rFonts w:ascii="宋体" w:hAnsi="宋体" w:cs="宋体" w:hint="eastAsia"/>
          <w:sz w:val="24"/>
          <w:szCs w:val="22"/>
        </w:rPr>
        <w:t>人，共计减少了</w:t>
      </w:r>
      <w:r>
        <w:rPr>
          <w:rFonts w:ascii="宋体" w:hAnsi="宋体" w:cs="宋体"/>
          <w:sz w:val="24"/>
          <w:szCs w:val="22"/>
        </w:rPr>
        <w:t>34245</w:t>
      </w:r>
      <w:r>
        <w:rPr>
          <w:rFonts w:ascii="宋体" w:hAnsi="宋体" w:cs="宋体" w:hint="eastAsia"/>
          <w:sz w:val="24"/>
          <w:szCs w:val="22"/>
        </w:rPr>
        <w:t>人，减幅达</w:t>
      </w:r>
      <w:r>
        <w:rPr>
          <w:rFonts w:ascii="宋体" w:hAnsi="宋体" w:cs="宋体"/>
          <w:sz w:val="24"/>
          <w:szCs w:val="22"/>
        </w:rPr>
        <w:t>29.18%</w:t>
      </w:r>
      <w:r>
        <w:rPr>
          <w:rFonts w:ascii="宋体" w:hAnsi="宋体" w:cs="宋体" w:hint="eastAsia"/>
          <w:sz w:val="24"/>
          <w:szCs w:val="22"/>
        </w:rPr>
        <w:t>。</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另一方面，小额贷款行业又呈现不规律的发展态势。如辽宁和重庆，前者有小额贷款公司</w:t>
      </w:r>
      <w:r>
        <w:rPr>
          <w:rFonts w:ascii="宋体" w:hAnsi="宋体" w:cs="宋体"/>
          <w:sz w:val="24"/>
          <w:szCs w:val="22"/>
        </w:rPr>
        <w:t>493</w:t>
      </w:r>
      <w:r>
        <w:rPr>
          <w:rFonts w:ascii="宋体" w:hAnsi="宋体" w:cs="宋体" w:hint="eastAsia"/>
          <w:sz w:val="24"/>
          <w:szCs w:val="22"/>
        </w:rPr>
        <w:t>家，从业人员为</w:t>
      </w:r>
      <w:r>
        <w:rPr>
          <w:rFonts w:ascii="宋体" w:hAnsi="宋体" w:cs="宋体"/>
          <w:sz w:val="24"/>
          <w:szCs w:val="22"/>
        </w:rPr>
        <w:t>3623</w:t>
      </w:r>
      <w:r>
        <w:rPr>
          <w:rFonts w:ascii="宋体" w:hAnsi="宋体" w:cs="宋体" w:hint="eastAsia"/>
          <w:sz w:val="24"/>
          <w:szCs w:val="22"/>
        </w:rPr>
        <w:t>人，而重庆有小额贷款公司</w:t>
      </w:r>
      <w:r>
        <w:rPr>
          <w:rFonts w:ascii="宋体" w:hAnsi="宋体" w:cs="宋体"/>
          <w:sz w:val="24"/>
          <w:szCs w:val="22"/>
        </w:rPr>
        <w:t>271</w:t>
      </w:r>
      <w:r>
        <w:rPr>
          <w:rFonts w:ascii="宋体" w:hAnsi="宋体" w:cs="宋体" w:hint="eastAsia"/>
          <w:sz w:val="24"/>
          <w:szCs w:val="22"/>
        </w:rPr>
        <w:t>家，从业人员</w:t>
      </w:r>
      <w:r>
        <w:rPr>
          <w:rFonts w:ascii="宋体" w:hAnsi="宋体" w:cs="宋体"/>
          <w:sz w:val="24"/>
          <w:szCs w:val="22"/>
        </w:rPr>
        <w:t>4862</w:t>
      </w:r>
      <w:r>
        <w:rPr>
          <w:rFonts w:ascii="宋体" w:hAnsi="宋体" w:cs="宋体" w:hint="eastAsia"/>
          <w:sz w:val="24"/>
          <w:szCs w:val="22"/>
        </w:rPr>
        <w:t>人，贷款余额高达</w:t>
      </w:r>
      <w:r>
        <w:rPr>
          <w:rFonts w:ascii="宋体" w:hAnsi="宋体" w:cs="宋体"/>
          <w:sz w:val="24"/>
          <w:szCs w:val="22"/>
        </w:rPr>
        <w:t>1029.38</w:t>
      </w:r>
      <w:r>
        <w:rPr>
          <w:rFonts w:ascii="宋体" w:hAnsi="宋体" w:cs="宋体" w:hint="eastAsia"/>
          <w:sz w:val="24"/>
          <w:szCs w:val="22"/>
        </w:rPr>
        <w:t>亿元，位居全国第一。</w:t>
      </w:r>
    </w:p>
    <w:p w:rsidR="007162BE" w:rsidRDefault="007162BE">
      <w:pPr>
        <w:ind w:firstLineChars="200" w:firstLine="480"/>
        <w:rPr>
          <w:rFonts w:ascii="宋体" w:cs="宋体"/>
          <w:sz w:val="24"/>
          <w:szCs w:val="22"/>
        </w:rPr>
      </w:pPr>
    </w:p>
    <w:p w:rsidR="007162BE" w:rsidRDefault="007162BE">
      <w:pPr>
        <w:jc w:val="center"/>
        <w:rPr>
          <w:rFonts w:ascii="宋体" w:cs="宋体"/>
          <w:sz w:val="24"/>
        </w:rPr>
      </w:pPr>
      <w:bookmarkStart w:id="24" w:name="_Toc7609"/>
      <w:bookmarkStart w:id="25" w:name="_Toc11374"/>
      <w:bookmarkStart w:id="26" w:name="_Toc13041"/>
      <w:r>
        <w:rPr>
          <w:rFonts w:ascii="宋体" w:hAnsi="宋体" w:cs="宋体" w:hint="eastAsia"/>
          <w:sz w:val="24"/>
        </w:rPr>
        <w:t>图：</w:t>
      </w:r>
      <w:r>
        <w:rPr>
          <w:rFonts w:ascii="宋体" w:hAnsi="宋体" w:cs="宋体"/>
          <w:sz w:val="24"/>
        </w:rPr>
        <w:t>2013-2019</w:t>
      </w:r>
      <w:r>
        <w:rPr>
          <w:rFonts w:ascii="宋体" w:hAnsi="宋体" w:cs="宋体" w:hint="eastAsia"/>
          <w:sz w:val="24"/>
        </w:rPr>
        <w:t>年三季度小额贷款从业人员数量</w:t>
      </w:r>
      <w:bookmarkEnd w:id="24"/>
      <w:bookmarkEnd w:id="25"/>
      <w:bookmarkEnd w:id="26"/>
    </w:p>
    <w:p w:rsidR="007162BE" w:rsidRDefault="007162BE">
      <w:pPr>
        <w:jc w:val="center"/>
      </w:pPr>
      <w:r w:rsidRPr="00D35CF4">
        <w:rPr>
          <w:noProof/>
        </w:rPr>
        <w:pict>
          <v:shape id="_x0000_i1031" type="#_x0000_t75" style="width:383.25pt;height:243pt;visibility:visible">
            <v:imagedata r:id="rId15" o:title=""/>
            <o:lock v:ext="edit" aspectratio="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数据来源：根据央行数据整理（截止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rsidP="00146ED9">
      <w:pPr>
        <w:pStyle w:val="Heading3"/>
        <w:spacing w:before="156" w:afterLines="50"/>
      </w:pPr>
    </w:p>
    <w:p w:rsidR="007162BE" w:rsidRDefault="007162BE" w:rsidP="00146ED9">
      <w:pPr>
        <w:pStyle w:val="Heading3"/>
        <w:spacing w:before="156" w:afterLines="50"/>
      </w:pPr>
      <w:bookmarkStart w:id="27" w:name="_Toc10277"/>
      <w:bookmarkStart w:id="28" w:name="_Toc18710"/>
      <w:r>
        <w:rPr>
          <w:rFonts w:hint="eastAsia"/>
        </w:rPr>
        <w:t>（六）小额贷款所涉机构</w:t>
      </w:r>
      <w:bookmarkEnd w:id="27"/>
      <w:bookmarkEnd w:id="28"/>
    </w:p>
    <w:p w:rsidR="007162BE" w:rsidRDefault="007162BE">
      <w:pPr>
        <w:jc w:val="center"/>
      </w:pPr>
      <w:r>
        <w:rPr>
          <w:rFonts w:ascii="宋体" w:hAnsi="宋体" w:cs="宋体" w:hint="eastAsia"/>
          <w:sz w:val="24"/>
        </w:rPr>
        <w:t>图：小贷公司所涉机构</w:t>
      </w:r>
    </w:p>
    <w:p w:rsidR="007162BE" w:rsidRDefault="007162BE">
      <w:pPr>
        <w:jc w:val="center"/>
        <w:rPr>
          <w:rFonts w:ascii="宋体" w:cs="宋体"/>
          <w:sz w:val="24"/>
          <w:szCs w:val="22"/>
        </w:rPr>
      </w:pPr>
      <w:r w:rsidRPr="00D36B29">
        <w:rPr>
          <w:rFonts w:ascii="宋体" w:cs="宋体"/>
          <w:noProof/>
          <w:sz w:val="24"/>
          <w:szCs w:val="22"/>
        </w:rPr>
        <w:pict>
          <v:shape id="图片 5" o:spid="_x0000_i1032" type="#_x0000_t75" alt="dc388a4f3b0e899d9e4531b8ea01bb3" style="width:362.25pt;height:219.75pt;visibility:visible">
            <v:imagedata r:id="rId16" o:title=""/>
          </v:shape>
        </w:pic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小额贷款公司在发展的过程中，涉及与很多机构的合作，而这些机构，可以分为两类：一类是政府部门；另一类是市场化机构。</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对于政府部门，要清楚其权力清单、责任清单、权力运行方式。比如涉及到抵押物抵押与处置的公证机关、司法机关。对于市场化机构，客户往往需要知道它提供什么服务，向谁收费等，这些机构在技术上具有很强的专业性，例如资产评估机构负责资产的评估定价，征信机构负责提供借款人的征信记录等。</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以资产管理公司与小贷公司的结合为例，两者合作本质上就是民间资本与国家资本的一种对接，如果能使其相互融合，目前双方有以下几种合作模式：</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rPr>
          <w:rFonts w:ascii="宋体" w:eastAsia="宋体" w:cs="宋体"/>
          <w:b w:val="0"/>
          <w:szCs w:val="22"/>
        </w:rPr>
      </w:pPr>
      <w:r>
        <w:t>1</w:t>
      </w:r>
      <w:r>
        <w:rPr>
          <w:rFonts w:hint="eastAsia"/>
        </w:rPr>
        <w:t>、贷款收购模式</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由金融资产管理公司收购小额贷款公司的存量贷款债权（集合不良债权收购），所收购的贷款债权属于存在预期不良风险的债权，符合金融资产管理公司收购不良贷款的业务方向，由资产管理公司将收购债权的资金支付至小额贷款公司；</w:t>
      </w:r>
    </w:p>
    <w:p w:rsidR="007162BE" w:rsidRDefault="007162BE">
      <w:pPr>
        <w:ind w:firstLineChars="200" w:firstLine="480"/>
        <w:rPr>
          <w:rFonts w:ascii="宋体" w:cs="宋体"/>
          <w:sz w:val="24"/>
          <w:szCs w:val="22"/>
        </w:rPr>
      </w:pPr>
    </w:p>
    <w:p w:rsidR="007162BE" w:rsidRDefault="007162BE">
      <w:pPr>
        <w:numPr>
          <w:ilvl w:val="0"/>
          <w:numId w:val="1"/>
        </w:numPr>
        <w:ind w:firstLineChars="200" w:firstLine="480"/>
        <w:rPr>
          <w:rFonts w:ascii="宋体" w:cs="宋体"/>
          <w:sz w:val="24"/>
          <w:szCs w:val="22"/>
        </w:rPr>
      </w:pPr>
      <w:r>
        <w:rPr>
          <w:rFonts w:ascii="宋体" w:hAnsi="宋体" w:cs="宋体" w:hint="eastAsia"/>
          <w:sz w:val="24"/>
          <w:szCs w:val="22"/>
        </w:rPr>
        <w:t>鉴于小额贷款公司对收购债权的债务企业较为了解，收购债权事务由资产管理公司与小额贷款公司合作处置，合作期限通常为</w:t>
      </w:r>
      <w:r>
        <w:rPr>
          <w:rFonts w:ascii="宋体" w:hAnsi="宋体" w:cs="宋体"/>
          <w:sz w:val="24"/>
          <w:szCs w:val="22"/>
        </w:rPr>
        <w:t>2</w:t>
      </w:r>
      <w:r>
        <w:rPr>
          <w:rFonts w:ascii="宋体" w:hAnsi="宋体" w:cs="宋体" w:hint="eastAsia"/>
          <w:sz w:val="24"/>
          <w:szCs w:val="22"/>
        </w:rPr>
        <w:t>年，合作处置期间回收的资金优先支付资产管理公司；</w:t>
      </w:r>
    </w:p>
    <w:p w:rsidR="007162BE" w:rsidRDefault="007162BE">
      <w:pPr>
        <w:rPr>
          <w:rFonts w:ascii="宋体" w:cs="宋体"/>
          <w:sz w:val="24"/>
          <w:szCs w:val="22"/>
        </w:rPr>
      </w:pPr>
    </w:p>
    <w:p w:rsidR="007162BE" w:rsidRDefault="007162BE">
      <w:pPr>
        <w:numPr>
          <w:ilvl w:val="0"/>
          <w:numId w:val="1"/>
        </w:numPr>
        <w:ind w:firstLineChars="200" w:firstLine="480"/>
        <w:rPr>
          <w:rFonts w:ascii="宋体" w:cs="宋体"/>
          <w:sz w:val="24"/>
          <w:szCs w:val="22"/>
        </w:rPr>
      </w:pPr>
      <w:r>
        <w:rPr>
          <w:rFonts w:ascii="宋体" w:hAnsi="宋体" w:cs="宋体" w:hint="eastAsia"/>
          <w:sz w:val="24"/>
          <w:szCs w:val="22"/>
        </w:rPr>
        <w:t>处置期限届满时，如资产管理公司债权收购本金和收益尚未实现的，则由小额贷款公司承诺回购债权并补足资产管理公司的收购本金和收益；</w:t>
      </w:r>
    </w:p>
    <w:p w:rsidR="007162BE" w:rsidRDefault="007162BE" w:rsidP="00146ED9">
      <w:pPr>
        <w:ind w:leftChars="200" w:left="560"/>
        <w:rPr>
          <w:rFonts w:ascii="宋体" w:cs="宋体"/>
          <w:sz w:val="24"/>
          <w:szCs w:val="22"/>
        </w:rPr>
      </w:pPr>
    </w:p>
    <w:p w:rsidR="007162BE" w:rsidRDefault="007162BE">
      <w:pPr>
        <w:numPr>
          <w:ilvl w:val="0"/>
          <w:numId w:val="1"/>
        </w:numPr>
        <w:ind w:firstLineChars="200" w:firstLine="480"/>
        <w:rPr>
          <w:rFonts w:ascii="宋体" w:cs="宋体"/>
          <w:sz w:val="24"/>
          <w:szCs w:val="22"/>
        </w:rPr>
      </w:pPr>
      <w:r>
        <w:rPr>
          <w:rFonts w:ascii="宋体" w:hAnsi="宋体" w:cs="宋体" w:hint="eastAsia"/>
          <w:sz w:val="24"/>
          <w:szCs w:val="22"/>
        </w:rPr>
        <w:t>确保小额贷款公司能如期回购债权，由小额贷款公司及其股东提供连带保证，小额贷款公司股东以持有小额贷款公司的股权进行质押，必要时，可要求小额贷款公司提供其他补充担保措施。此种模式操作相对简单，亦符合资产管理公司收购不良债权的业务方向，但此种模式容易被资产管理公司审批部门认为是名为收购实为融资的模式。</w:t>
      </w:r>
    </w:p>
    <w:p w:rsidR="007162BE" w:rsidRDefault="007162BE" w:rsidP="00146ED9">
      <w:pPr>
        <w:ind w:leftChars="200" w:left="56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在此种模式实施时，将面临收购小额贷款公司债权的真实性难以落实、小额贷款公司将收购支付资金循环放贷等问题，特别是小额贷款公司的资金运营能力和回购能力是本模式能否实施的关键。</w:t>
      </w:r>
    </w:p>
    <w:p w:rsidR="007162BE" w:rsidRDefault="007162BE">
      <w:pPr>
        <w:rPr>
          <w:rFonts w:ascii="宋体" w:cs="宋体"/>
          <w:sz w:val="24"/>
          <w:szCs w:val="22"/>
        </w:rPr>
      </w:pPr>
    </w:p>
    <w:p w:rsidR="007162BE" w:rsidRDefault="007162BE" w:rsidP="00146ED9">
      <w:pPr>
        <w:pStyle w:val="Heading4"/>
        <w:spacing w:before="156" w:afterLines="50"/>
      </w:pPr>
      <w:r>
        <w:t xml:space="preserve"> 2</w:t>
      </w:r>
      <w:r>
        <w:rPr>
          <w:rFonts w:hint="eastAsia"/>
        </w:rPr>
        <w:t>、集合委托贷款模式</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资产管理公司根据小额贷款公司的申请，按照其所报项目的集合资金需求额度及对接项目上报总公司，资产管理公司在取得总公司审批后，寻找一家合作的委托贷款银行，由委托贷款银行根据小额贷款公司推荐项目，与项目法人签署借款合同，贷款资金直接支付至项目企业的账户，资金由项目企业自主使用，保证资金直接服务实体经济；</w:t>
      </w:r>
    </w:p>
    <w:p w:rsidR="007162BE" w:rsidRDefault="007162BE">
      <w:pPr>
        <w:ind w:firstLineChars="200" w:firstLine="480"/>
        <w:rPr>
          <w:rFonts w:ascii="宋体" w:cs="宋体"/>
          <w:sz w:val="24"/>
          <w:szCs w:val="22"/>
        </w:rPr>
      </w:pPr>
    </w:p>
    <w:p w:rsidR="007162BE" w:rsidRDefault="007162BE">
      <w:pPr>
        <w:numPr>
          <w:ilvl w:val="0"/>
          <w:numId w:val="2"/>
        </w:numPr>
        <w:ind w:firstLineChars="200" w:firstLine="480"/>
        <w:rPr>
          <w:rFonts w:ascii="宋体" w:cs="宋体"/>
          <w:sz w:val="24"/>
          <w:szCs w:val="22"/>
        </w:rPr>
      </w:pPr>
      <w:r>
        <w:rPr>
          <w:rFonts w:ascii="宋体" w:hAnsi="宋体" w:cs="宋体" w:hint="eastAsia"/>
          <w:sz w:val="24"/>
          <w:szCs w:val="22"/>
        </w:rPr>
        <w:t>资产管理公司需对小额贷款公司推荐的项目企业进行认真遴选，资金投放企业最好是区域内特色产业的龙头企业，具有较大的规模和一定的规范性；</w:t>
      </w:r>
    </w:p>
    <w:p w:rsidR="007162BE" w:rsidRDefault="007162BE">
      <w:pPr>
        <w:rPr>
          <w:rFonts w:ascii="宋体" w:cs="宋体"/>
          <w:sz w:val="24"/>
          <w:szCs w:val="22"/>
        </w:rPr>
      </w:pPr>
    </w:p>
    <w:p w:rsidR="007162BE" w:rsidRDefault="007162BE">
      <w:pPr>
        <w:numPr>
          <w:ilvl w:val="0"/>
          <w:numId w:val="2"/>
        </w:numPr>
        <w:ind w:firstLineChars="200" w:firstLine="480"/>
        <w:rPr>
          <w:rFonts w:ascii="宋体" w:cs="宋体"/>
          <w:sz w:val="24"/>
          <w:szCs w:val="22"/>
        </w:rPr>
      </w:pPr>
      <w:r>
        <w:rPr>
          <w:rFonts w:ascii="宋体" w:hAnsi="宋体" w:cs="宋体" w:hint="eastAsia"/>
          <w:sz w:val="24"/>
          <w:szCs w:val="22"/>
        </w:rPr>
        <w:t>小额贷款公司作为项目的推荐人，对项目企业贷款的偿还承担连带保证责任或承诺到期收购或作为共同还款人。基于小额贷款公司的推荐或担保，项目企业将向小额贷款公司支付一定比例的担保费用和管理费用；</w:t>
      </w:r>
    </w:p>
    <w:p w:rsidR="007162BE" w:rsidRDefault="007162BE" w:rsidP="00146ED9">
      <w:pPr>
        <w:ind w:leftChars="200" w:left="560"/>
        <w:rPr>
          <w:rFonts w:ascii="宋体" w:cs="宋体"/>
          <w:sz w:val="24"/>
          <w:szCs w:val="22"/>
        </w:rPr>
      </w:pPr>
    </w:p>
    <w:p w:rsidR="007162BE" w:rsidRDefault="007162BE">
      <w:pPr>
        <w:numPr>
          <w:ilvl w:val="0"/>
          <w:numId w:val="2"/>
        </w:numPr>
        <w:ind w:firstLineChars="200" w:firstLine="480"/>
        <w:rPr>
          <w:rFonts w:ascii="宋体" w:cs="宋体"/>
          <w:sz w:val="24"/>
          <w:szCs w:val="22"/>
        </w:rPr>
      </w:pPr>
      <w:r>
        <w:rPr>
          <w:rFonts w:ascii="宋体" w:hAnsi="宋体" w:cs="宋体" w:hint="eastAsia"/>
          <w:sz w:val="24"/>
          <w:szCs w:val="22"/>
        </w:rPr>
        <w:t>在贷款期限内，由小额贷款公司作为贷款资金管理人对项目企业进行跟踪管理，对项目企业的经营情况进行持续关注，督促项目企业按时偿还本息；</w:t>
      </w:r>
    </w:p>
    <w:p w:rsidR="007162BE" w:rsidRDefault="007162BE" w:rsidP="00146ED9">
      <w:pPr>
        <w:ind w:leftChars="200" w:left="560"/>
        <w:rPr>
          <w:rFonts w:ascii="宋体" w:cs="宋体"/>
          <w:sz w:val="24"/>
          <w:szCs w:val="22"/>
        </w:rPr>
      </w:pPr>
    </w:p>
    <w:p w:rsidR="007162BE" w:rsidRDefault="007162BE">
      <w:pPr>
        <w:numPr>
          <w:ilvl w:val="0"/>
          <w:numId w:val="2"/>
        </w:numPr>
        <w:ind w:firstLineChars="200" w:firstLine="480"/>
        <w:rPr>
          <w:rFonts w:ascii="宋体" w:cs="宋体"/>
          <w:sz w:val="24"/>
          <w:szCs w:val="22"/>
        </w:rPr>
      </w:pPr>
      <w:r>
        <w:rPr>
          <w:rFonts w:ascii="宋体" w:hAnsi="宋体" w:cs="宋体" w:hint="eastAsia"/>
          <w:sz w:val="24"/>
          <w:szCs w:val="22"/>
        </w:rPr>
        <w:t>在小额贷款公司为项目企业承担担保责任的同时，项目企业也为小额贷款公司提供资产抵押、股权质押、股东无限连带保证等反担保措施，如项目企业不能按照偿还，则小额贷款公司承诺代偿或收购债权后，取得债权人的全部追偿权利。</w:t>
      </w:r>
    </w:p>
    <w:p w:rsidR="007162BE" w:rsidRDefault="007162BE" w:rsidP="00146ED9">
      <w:pPr>
        <w:ind w:leftChars="200" w:left="56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通过此种模式，可以很好地利用小额贷款公司的客户管理优势，使资产管理公司的国有低成本资金直接对接区域实体企业，促进区域经济的发展。但此种模式中需要一家合作的委托贷款银行，且小额贷款公司推荐项目企业难度较大，单凭一家小额贷款公司无法推荐较多的优质项目。同时因小额贷款公司只是单纯收取担保费用和管理费用，缺乏对资金的自主支配权，且小额贷款公司承诺给项目企业提供连带担保，承担的风险责任较大，需要重点调动小额贷款公司的积极性。</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3</w:t>
      </w:r>
      <w:r>
        <w:rPr>
          <w:rFonts w:hint="eastAsia"/>
        </w:rPr>
        <w:t>、认购集合基金模式</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）由小额贷款公司推荐区域内特色产业龙头企业，利用基金公司平台，组建某种产业支持发展基金，通过基金备案手续后，定向发行基金份额。基金份额由小额贷款公司认购</w:t>
      </w:r>
      <w:r>
        <w:rPr>
          <w:rFonts w:ascii="宋体" w:hAnsi="宋体" w:cs="宋体"/>
          <w:sz w:val="24"/>
          <w:szCs w:val="22"/>
        </w:rPr>
        <w:t>20%</w:t>
      </w:r>
      <w:r>
        <w:rPr>
          <w:rFonts w:ascii="宋体" w:hAnsi="宋体" w:cs="宋体" w:hint="eastAsia"/>
          <w:sz w:val="24"/>
          <w:szCs w:val="22"/>
        </w:rPr>
        <w:t>，项目企业认购</w:t>
      </w:r>
      <w:r>
        <w:rPr>
          <w:rFonts w:ascii="宋体" w:hAnsi="宋体" w:cs="宋体"/>
          <w:sz w:val="24"/>
          <w:szCs w:val="22"/>
        </w:rPr>
        <w:t>10%</w:t>
      </w:r>
      <w:r>
        <w:rPr>
          <w:rFonts w:ascii="宋体" w:hAnsi="宋体" w:cs="宋体" w:hint="eastAsia"/>
          <w:sz w:val="24"/>
          <w:szCs w:val="22"/>
        </w:rPr>
        <w:t>，资产管理公司认购</w:t>
      </w:r>
      <w:r>
        <w:rPr>
          <w:rFonts w:ascii="宋体" w:hAnsi="宋体" w:cs="宋体"/>
          <w:sz w:val="24"/>
          <w:szCs w:val="22"/>
        </w:rPr>
        <w:t>70%</w:t>
      </w:r>
      <w:r>
        <w:rPr>
          <w:rFonts w:ascii="宋体" w:hAnsi="宋体" w:cs="宋体" w:hint="eastAsia"/>
          <w:sz w:val="24"/>
          <w:szCs w:val="22"/>
        </w:rPr>
        <w:t>，其中资产管理公司份额为优先级，小额贷款公司为次级，项目企业为普通级，基金期限一般为</w:t>
      </w:r>
      <w:r>
        <w:rPr>
          <w:rFonts w:ascii="宋体" w:hAnsi="宋体" w:cs="宋体"/>
          <w:sz w:val="24"/>
          <w:szCs w:val="22"/>
        </w:rPr>
        <w:t>2</w:t>
      </w:r>
      <w:r>
        <w:rPr>
          <w:rFonts w:ascii="宋体" w:hAnsi="宋体" w:cs="宋体" w:hint="eastAsia"/>
          <w:sz w:val="24"/>
          <w:szCs w:val="22"/>
        </w:rPr>
        <w:t>年，有时可考虑增加半年宽限期；</w:t>
      </w:r>
    </w:p>
    <w:p w:rsidR="007162BE" w:rsidRDefault="007162BE">
      <w:pPr>
        <w:ind w:firstLineChars="200" w:firstLine="480"/>
        <w:rPr>
          <w:rFonts w:ascii="宋体" w:cs="宋体"/>
          <w:sz w:val="24"/>
          <w:szCs w:val="22"/>
        </w:rPr>
      </w:pPr>
    </w:p>
    <w:p w:rsidR="007162BE" w:rsidRDefault="007162BE">
      <w:pPr>
        <w:numPr>
          <w:ilvl w:val="0"/>
          <w:numId w:val="3"/>
        </w:numPr>
        <w:ind w:firstLineChars="200" w:firstLine="480"/>
        <w:rPr>
          <w:rFonts w:ascii="宋体" w:cs="宋体"/>
          <w:sz w:val="24"/>
          <w:szCs w:val="22"/>
        </w:rPr>
      </w:pPr>
      <w:r>
        <w:rPr>
          <w:rFonts w:ascii="宋体" w:hAnsi="宋体" w:cs="宋体" w:hint="eastAsia"/>
          <w:sz w:val="24"/>
          <w:szCs w:val="22"/>
        </w:rPr>
        <w:t>由小额贷款公司和基金公司共同负责基金的运营管理和资金投向，将资金按照设立时备案的投向投资至各项目企业，由小额贷款公司负责项目企业运用基金所投资金的日常监管和风险防范；</w:t>
      </w:r>
    </w:p>
    <w:p w:rsidR="007162BE" w:rsidRDefault="007162BE">
      <w:pPr>
        <w:rPr>
          <w:rFonts w:ascii="宋体" w:cs="宋体"/>
          <w:sz w:val="24"/>
          <w:szCs w:val="22"/>
        </w:rPr>
      </w:pPr>
    </w:p>
    <w:p w:rsidR="007162BE" w:rsidRDefault="007162BE">
      <w:pPr>
        <w:numPr>
          <w:ilvl w:val="0"/>
          <w:numId w:val="3"/>
        </w:numPr>
        <w:ind w:firstLineChars="200" w:firstLine="480"/>
        <w:rPr>
          <w:rFonts w:ascii="宋体" w:cs="宋体"/>
          <w:sz w:val="24"/>
          <w:szCs w:val="22"/>
        </w:rPr>
      </w:pPr>
      <w:r>
        <w:rPr>
          <w:rFonts w:ascii="宋体" w:hAnsi="宋体" w:cs="宋体" w:hint="eastAsia"/>
          <w:sz w:val="24"/>
          <w:szCs w:val="22"/>
        </w:rPr>
        <w:t>在基金到期时，投放资金必须提前收回，在提取小额贷款公司和基金公司的管理费用后，先行支付资产管理公司的本金和收益，然后再支付小额贷款公司的本金和收益，最后支付项目企业认购的投资额；</w:t>
      </w:r>
    </w:p>
    <w:p w:rsidR="007162BE" w:rsidRDefault="007162BE" w:rsidP="00146ED9">
      <w:pPr>
        <w:ind w:leftChars="200" w:left="560"/>
        <w:rPr>
          <w:rFonts w:ascii="宋体" w:cs="宋体"/>
          <w:sz w:val="24"/>
          <w:szCs w:val="22"/>
        </w:rPr>
      </w:pPr>
    </w:p>
    <w:p w:rsidR="007162BE" w:rsidRDefault="007162BE">
      <w:pPr>
        <w:numPr>
          <w:ilvl w:val="0"/>
          <w:numId w:val="3"/>
        </w:numPr>
        <w:ind w:firstLineChars="200" w:firstLine="480"/>
        <w:rPr>
          <w:rFonts w:ascii="宋体" w:cs="宋体"/>
          <w:sz w:val="24"/>
          <w:szCs w:val="22"/>
        </w:rPr>
      </w:pPr>
      <w:r>
        <w:rPr>
          <w:rFonts w:ascii="宋体" w:hAnsi="宋体" w:cs="宋体" w:hint="eastAsia"/>
          <w:sz w:val="24"/>
          <w:szCs w:val="22"/>
        </w:rPr>
        <w:t>为确保基金到期后对资产管理公司认购份额的支付，如在到期后不能支付本金和收益时，由小额贷款公司承诺收购资产管理公司投入的本金加优先级收益，资产管理公司可要求小额贷款公司提供补充担保。</w:t>
      </w:r>
    </w:p>
    <w:p w:rsidR="007162BE" w:rsidRDefault="007162BE" w:rsidP="00146ED9">
      <w:pPr>
        <w:ind w:leftChars="200" w:left="56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此种模式吸引了小额贷款公司资金、资产管理公司资金、项目企业自有资金三种资金，资金来源更充足，项目企业实际得到资金更多，可以更有力支持企业发展。同时，因各方都投入资金，各方会共同关注风险。资产管理公司份额被设置为优先级，确保了国有资金的优先收回。小额贷款公司承诺收购资产管理公司份额，同时提供担保，更加确保了资产管理公司投资的安全和收益。</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几种模式各有优缺点，在实际过程中，需要根据两个公司的经营状况进行调整，不过不管处于何种模式，资产管理公司与小额贷款公司的合作才是重中之重，当然两者之间的合作模式还需进一步探索，从实际出发，寻找最合适的合作模式，这是我们现在必须要做的。</w:t>
      </w:r>
    </w:p>
    <w:p w:rsidR="007162BE" w:rsidRDefault="007162BE" w:rsidP="004D6D62">
      <w:pPr>
        <w:pStyle w:val="Heading2"/>
        <w:spacing w:before="156"/>
      </w:pPr>
      <w:bookmarkStart w:id="29" w:name="_Toc9684"/>
      <w:bookmarkStart w:id="30" w:name="_Toc20028"/>
      <w:bookmarkStart w:id="31" w:name="_Toc13076"/>
      <w:bookmarkStart w:id="32" w:name="_Toc2995_WPSOffice_Level3"/>
      <w:bookmarkStart w:id="33" w:name="_Toc3083_WPSOffice_Level3"/>
      <w:r>
        <w:rPr>
          <w:rFonts w:hint="eastAsia"/>
        </w:rPr>
        <w:t>二、小额贷款机构商业模式</w:t>
      </w:r>
      <w:bookmarkEnd w:id="29"/>
      <w:bookmarkEnd w:id="30"/>
      <w:bookmarkEnd w:id="31"/>
    </w:p>
    <w:p w:rsidR="007162BE" w:rsidRDefault="007162BE" w:rsidP="00146ED9">
      <w:pPr>
        <w:pStyle w:val="Heading3"/>
        <w:numPr>
          <w:ilvl w:val="0"/>
          <w:numId w:val="4"/>
        </w:numPr>
        <w:spacing w:before="156"/>
      </w:pPr>
      <w:bookmarkStart w:id="34" w:name="_Toc1991"/>
      <w:bookmarkStart w:id="35" w:name="_Toc4435"/>
      <w:bookmarkStart w:id="36" w:name="_Toc29625"/>
      <w:r>
        <w:rPr>
          <w:rFonts w:hint="eastAsia"/>
        </w:rPr>
        <w:t>小额贷款行业运作商业模式</w:t>
      </w:r>
      <w:bookmarkEnd w:id="34"/>
      <w:bookmarkEnd w:id="35"/>
      <w:bookmarkEnd w:id="36"/>
    </w:p>
    <w:p w:rsidR="007162BE" w:rsidRDefault="007162BE" w:rsidP="00146ED9">
      <w:pPr>
        <w:pStyle w:val="Heading4"/>
        <w:spacing w:before="156" w:afterLines="50"/>
      </w:pPr>
      <w:r>
        <w:t>1</w:t>
      </w:r>
      <w:r>
        <w:rPr>
          <w:rFonts w:hint="eastAsia"/>
        </w:rPr>
        <w:t>、小额贷款公司基础运作模式</w:t>
      </w:r>
    </w:p>
    <w:p w:rsidR="007162BE" w:rsidRDefault="007162BE">
      <w:pPr>
        <w:ind w:firstLine="212"/>
      </w:pPr>
      <w:r w:rsidRPr="00D35CF4">
        <w:rPr>
          <w:noProof/>
        </w:rPr>
        <w:pict>
          <v:shape id="_x0000_i1033" type="#_x0000_t75" alt="未命名文件" style="width:396pt;height:122.25pt;visibility:visible">
            <v:imagedata r:id="rId17" o:title="" croptop="2525f" cropbottom="41405f" cropleft="2560f" cropright="4109f" chromakey="white"/>
          </v:shape>
        </w:pict>
      </w:r>
    </w:p>
    <w:p w:rsidR="007162BE" w:rsidRDefault="007162BE">
      <w:pPr>
        <w:ind w:firstLineChars="200" w:firstLine="482"/>
        <w:rPr>
          <w:rFonts w:ascii="宋体" w:cs="宋体"/>
          <w:b/>
          <w:bCs/>
          <w:sz w:val="24"/>
          <w:szCs w:val="22"/>
        </w:rPr>
      </w:pPr>
    </w:p>
    <w:p w:rsidR="007162BE" w:rsidRDefault="007162BE">
      <w:pPr>
        <w:ind w:firstLineChars="200" w:firstLine="482"/>
        <w:rPr>
          <w:rFonts w:ascii="宋体" w:cs="宋体"/>
          <w:b/>
          <w:bCs/>
          <w:sz w:val="24"/>
          <w:szCs w:val="22"/>
        </w:rPr>
      </w:pPr>
      <w:r>
        <w:rPr>
          <w:rFonts w:ascii="宋体" w:hAnsi="宋体" w:cs="宋体" w:hint="eastAsia"/>
          <w:b/>
          <w:bCs/>
          <w:sz w:val="24"/>
          <w:szCs w:val="22"/>
        </w:rPr>
        <w:t>该模式的盈利来源：</w:t>
      </w:r>
    </w:p>
    <w:p w:rsidR="007162BE" w:rsidRDefault="007162BE">
      <w:pPr>
        <w:ind w:firstLineChars="200" w:firstLine="480"/>
        <w:rPr>
          <w:rFonts w:ascii="宋体" w:cs="宋体"/>
          <w:sz w:val="24"/>
          <w:szCs w:val="22"/>
        </w:rPr>
      </w:pPr>
      <w:r>
        <w:rPr>
          <w:rFonts w:ascii="宋体" w:hAnsi="宋体" w:cs="宋体" w:hint="eastAsia"/>
          <w:sz w:val="24"/>
          <w:szCs w:val="22"/>
        </w:rPr>
        <w:t>借款人支付给小额贷款公司的手续费</w:t>
      </w:r>
      <w:r>
        <w:rPr>
          <w:rFonts w:ascii="宋体" w:hAnsi="宋体" w:cs="宋体"/>
          <w:sz w:val="24"/>
          <w:szCs w:val="22"/>
        </w:rPr>
        <w:t>/</w:t>
      </w:r>
      <w:r>
        <w:rPr>
          <w:rFonts w:ascii="宋体" w:hAnsi="宋体" w:cs="宋体" w:hint="eastAsia"/>
          <w:sz w:val="24"/>
          <w:szCs w:val="22"/>
        </w:rPr>
        <w:t>服务费</w:t>
      </w:r>
    </w:p>
    <w:p w:rsidR="007162BE" w:rsidRDefault="007162BE">
      <w:pPr>
        <w:ind w:firstLineChars="200" w:firstLine="480"/>
        <w:rPr>
          <w:rFonts w:ascii="宋体" w:cs="宋体"/>
          <w:sz w:val="24"/>
          <w:szCs w:val="22"/>
        </w:rPr>
      </w:pPr>
      <w:r>
        <w:rPr>
          <w:rFonts w:ascii="宋体" w:hAnsi="宋体" w:cs="宋体" w:hint="eastAsia"/>
          <w:sz w:val="24"/>
          <w:szCs w:val="22"/>
        </w:rPr>
        <w:t>（根据小额贷款公司及所处地区的不同，平均年利率在</w:t>
      </w:r>
      <w:r>
        <w:rPr>
          <w:rFonts w:ascii="宋体" w:hAnsi="宋体" w:cs="宋体"/>
          <w:sz w:val="24"/>
          <w:szCs w:val="22"/>
        </w:rPr>
        <w:t>18%</w:t>
      </w:r>
      <w:r>
        <w:rPr>
          <w:rFonts w:ascii="宋体" w:hAnsi="宋体" w:cs="宋体" w:hint="eastAsia"/>
          <w:sz w:val="24"/>
          <w:szCs w:val="22"/>
        </w:rPr>
        <w:t>左右，最高不超过同期银行利率的</w:t>
      </w:r>
      <w:r>
        <w:rPr>
          <w:rFonts w:ascii="宋体" w:hAnsi="宋体" w:cs="宋体"/>
          <w:sz w:val="24"/>
          <w:szCs w:val="22"/>
        </w:rPr>
        <w:t>4</w:t>
      </w:r>
      <w:r>
        <w:rPr>
          <w:rFonts w:ascii="宋体" w:hAnsi="宋体" w:cs="宋体" w:hint="eastAsia"/>
          <w:sz w:val="24"/>
          <w:szCs w:val="22"/>
        </w:rPr>
        <w:t>倍）。</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2</w:t>
      </w:r>
      <w:r>
        <w:rPr>
          <w:rFonts w:hint="eastAsia"/>
        </w:rPr>
        <w:t>、</w:t>
      </w:r>
      <w:r>
        <w:t>P2P</w:t>
      </w:r>
      <w:r>
        <w:rPr>
          <w:rFonts w:hint="eastAsia"/>
        </w:rPr>
        <w:t>平台、民间借贷机构收购小额贷款公司，获得合法放贷资质后的商业运作模式</w:t>
      </w:r>
    </w:p>
    <w:p w:rsidR="007162BE" w:rsidRDefault="007162BE">
      <w:pPr>
        <w:rPr>
          <w:rFonts w:ascii="宋体" w:cs="宋体"/>
          <w:b/>
          <w:bCs/>
          <w:sz w:val="24"/>
          <w:szCs w:val="22"/>
        </w:rPr>
      </w:pPr>
      <w:r w:rsidRPr="00D35CF4">
        <w:rPr>
          <w:noProof/>
        </w:rPr>
        <w:pict>
          <v:shape id="图片 1" o:spid="_x0000_i1034" type="#_x0000_t75" style="width:413.25pt;height:183.75pt;visibility:visible">
            <v:imagedata r:id="rId18" o:title="" chromakey="white"/>
          </v:shape>
        </w:pict>
      </w:r>
    </w:p>
    <w:p w:rsidR="007162BE" w:rsidRDefault="007162BE">
      <w:pPr>
        <w:ind w:firstLineChars="200" w:firstLine="482"/>
        <w:jc w:val="both"/>
        <w:rPr>
          <w:rFonts w:ascii="宋体" w:cs="宋体"/>
          <w:b/>
          <w:bCs/>
          <w:sz w:val="24"/>
          <w:szCs w:val="22"/>
        </w:rPr>
      </w:pPr>
    </w:p>
    <w:p w:rsidR="007162BE" w:rsidRDefault="007162BE">
      <w:pPr>
        <w:ind w:firstLineChars="200" w:firstLine="482"/>
        <w:jc w:val="both"/>
        <w:rPr>
          <w:rFonts w:ascii="宋体" w:cs="宋体"/>
          <w:b/>
          <w:bCs/>
          <w:sz w:val="24"/>
          <w:szCs w:val="22"/>
        </w:rPr>
      </w:pPr>
      <w:r>
        <w:rPr>
          <w:rFonts w:ascii="宋体" w:hAnsi="宋体" w:cs="宋体" w:hint="eastAsia"/>
          <w:b/>
          <w:bCs/>
          <w:sz w:val="24"/>
          <w:szCs w:val="22"/>
        </w:rPr>
        <w:t>该模式的盈利来源：</w:t>
      </w:r>
    </w:p>
    <w:p w:rsidR="007162BE" w:rsidRDefault="007162BE">
      <w:pPr>
        <w:ind w:firstLineChars="200" w:firstLine="480"/>
        <w:jc w:val="both"/>
        <w:rPr>
          <w:rFonts w:ascii="宋体" w:cs="宋体"/>
          <w:sz w:val="24"/>
          <w:szCs w:val="22"/>
        </w:rPr>
      </w:pPr>
      <w:r>
        <w:rPr>
          <w:rFonts w:ascii="宋体" w:hAnsi="宋体" w:cs="宋体" w:hint="eastAsia"/>
          <w:sz w:val="24"/>
          <w:szCs w:val="22"/>
        </w:rPr>
        <w:t>收购前</w:t>
      </w:r>
      <w:r>
        <w:rPr>
          <w:rFonts w:ascii="宋体" w:hAnsi="宋体" w:cs="宋体"/>
          <w:sz w:val="24"/>
          <w:szCs w:val="22"/>
        </w:rPr>
        <w:t>P2P</w:t>
      </w:r>
      <w:r>
        <w:rPr>
          <w:rFonts w:ascii="宋体" w:hAnsi="宋体" w:cs="宋体" w:hint="eastAsia"/>
          <w:sz w:val="24"/>
          <w:szCs w:val="22"/>
        </w:rPr>
        <w:t>公司的盈利来源于撮合借贷双方获得的服务费，年利率在</w:t>
      </w:r>
      <w:r>
        <w:rPr>
          <w:rFonts w:ascii="宋体" w:hAnsi="宋体" w:cs="宋体"/>
          <w:sz w:val="24"/>
          <w:szCs w:val="22"/>
        </w:rPr>
        <w:t>20%</w:t>
      </w:r>
      <w:r>
        <w:rPr>
          <w:rFonts w:ascii="宋体" w:hAnsi="宋体" w:cs="宋体" w:hint="eastAsia"/>
          <w:sz w:val="24"/>
          <w:szCs w:val="22"/>
        </w:rPr>
        <w:t>左右。收购小额贷款公司后，收取借款人支付给小额贷款公司的手续费</w:t>
      </w:r>
    </w:p>
    <w:p w:rsidR="007162BE" w:rsidRDefault="007162BE">
      <w:pPr>
        <w:ind w:firstLineChars="200" w:firstLine="480"/>
        <w:jc w:val="both"/>
        <w:rPr>
          <w:rFonts w:ascii="宋体" w:cs="宋体"/>
          <w:sz w:val="24"/>
          <w:szCs w:val="22"/>
        </w:rPr>
      </w:pPr>
      <w:r>
        <w:rPr>
          <w:rFonts w:ascii="宋体" w:hAnsi="宋体" w:cs="宋体" w:hint="eastAsia"/>
          <w:sz w:val="24"/>
          <w:szCs w:val="22"/>
        </w:rPr>
        <w:t>（根据小额贷款公司的不同，平均年利率在</w:t>
      </w:r>
      <w:r>
        <w:rPr>
          <w:rFonts w:ascii="宋体" w:hAnsi="宋体" w:cs="宋体"/>
          <w:sz w:val="24"/>
          <w:szCs w:val="22"/>
        </w:rPr>
        <w:t>18%</w:t>
      </w:r>
      <w:r>
        <w:rPr>
          <w:rFonts w:ascii="宋体" w:hAnsi="宋体" w:cs="宋体" w:hint="eastAsia"/>
          <w:sz w:val="24"/>
          <w:szCs w:val="22"/>
        </w:rPr>
        <w:t>左右，最高不超过同期央行基准利率的</w:t>
      </w:r>
      <w:r>
        <w:rPr>
          <w:rFonts w:ascii="宋体" w:hAnsi="宋体" w:cs="宋体"/>
          <w:sz w:val="24"/>
          <w:szCs w:val="22"/>
        </w:rPr>
        <w:t>4</w:t>
      </w:r>
      <w:r>
        <w:rPr>
          <w:rFonts w:ascii="宋体" w:hAnsi="宋体" w:cs="宋体" w:hint="eastAsia"/>
          <w:sz w:val="24"/>
          <w:szCs w:val="22"/>
        </w:rPr>
        <w:t>倍）。</w:t>
      </w:r>
    </w:p>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r>
        <w:t>3</w:t>
      </w:r>
      <w:r>
        <w:rPr>
          <w:rFonts w:hint="eastAsia"/>
        </w:rPr>
        <w:t>、从事助贷业务的企业收购小额贷款公司后的商业运作模式</w:t>
      </w:r>
    </w:p>
    <w:p w:rsidR="007162BE" w:rsidRDefault="007162BE">
      <w:r w:rsidRPr="00D35CF4">
        <w:rPr>
          <w:noProof/>
        </w:rPr>
        <w:pict>
          <v:shape id="图片 2" o:spid="_x0000_i1035" type="#_x0000_t75" style="width:432.75pt;height:183.75pt;visibility:visible">
            <v:imagedata r:id="rId19" o:title="" chromakey="white"/>
          </v:shape>
        </w:pic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借款人通过助贷平台获悉互联网信贷产品信息，提交信贷申请；外部金融机构对借款人进行独立的授信审查，对通过风险评估的借款人发放贷款；针对上</w:t>
      </w:r>
    </w:p>
    <w:p w:rsidR="007162BE" w:rsidRDefault="007162BE">
      <w:pPr>
        <w:jc w:val="both"/>
      </w:pPr>
      <w:r>
        <w:rPr>
          <w:rFonts w:ascii="宋体" w:hAnsi="宋体" w:cs="宋体" w:hint="eastAsia"/>
          <w:sz w:val="24"/>
          <w:szCs w:val="22"/>
        </w:rPr>
        <w:t>述贷款，助贷平台或某个关联公司向金融机构提供保证金担保，（通常为</w:t>
      </w:r>
      <w:r>
        <w:rPr>
          <w:rFonts w:ascii="宋体" w:hAnsi="宋体" w:cs="宋体"/>
          <w:sz w:val="24"/>
          <w:szCs w:val="22"/>
        </w:rPr>
        <w:t>5%-10%</w:t>
      </w:r>
      <w:r>
        <w:rPr>
          <w:rFonts w:ascii="宋体" w:hAnsi="宋体" w:cs="宋体" w:hint="eastAsia"/>
          <w:sz w:val="24"/>
          <w:szCs w:val="22"/>
        </w:rPr>
        <w:t>，若坏账过高则平台方会相应地提高保证金比例，或回购不良资产，也可能中止合作）；发生约定情形时，金融机构直接扣收保证金，由助贷平台进行贷后催收。</w:t>
      </w:r>
    </w:p>
    <w:p w:rsidR="007162BE" w:rsidRDefault="007162BE">
      <w:pPr>
        <w:ind w:firstLineChars="200" w:firstLine="482"/>
        <w:jc w:val="both"/>
        <w:rPr>
          <w:b/>
          <w:bCs/>
          <w:sz w:val="24"/>
          <w:szCs w:val="22"/>
        </w:rPr>
      </w:pPr>
    </w:p>
    <w:p w:rsidR="007162BE" w:rsidRDefault="007162BE">
      <w:pPr>
        <w:ind w:firstLineChars="200" w:firstLine="482"/>
        <w:jc w:val="both"/>
        <w:rPr>
          <w:b/>
          <w:bCs/>
          <w:sz w:val="24"/>
          <w:szCs w:val="22"/>
        </w:rPr>
      </w:pPr>
      <w:r>
        <w:rPr>
          <w:rFonts w:hint="eastAsia"/>
          <w:b/>
          <w:bCs/>
          <w:sz w:val="24"/>
          <w:szCs w:val="22"/>
        </w:rPr>
        <w:t>该模式的盈利来源：</w:t>
      </w:r>
    </w:p>
    <w:p w:rsidR="007162BE" w:rsidRDefault="007162BE">
      <w:pPr>
        <w:ind w:firstLineChars="200" w:firstLine="480"/>
        <w:jc w:val="both"/>
        <w:rPr>
          <w:sz w:val="24"/>
          <w:szCs w:val="22"/>
        </w:rPr>
      </w:pPr>
      <w:r>
        <w:rPr>
          <w:rFonts w:hint="eastAsia"/>
          <w:sz w:val="24"/>
          <w:szCs w:val="22"/>
        </w:rPr>
        <w:t>各类资金方支付的通道费、借款人支付的服务费。</w:t>
      </w:r>
    </w:p>
    <w:p w:rsidR="007162BE" w:rsidRDefault="007162BE">
      <w:pPr>
        <w:ind w:firstLineChars="200" w:firstLine="480"/>
        <w:jc w:val="both"/>
        <w:rPr>
          <w:sz w:val="24"/>
          <w:szCs w:val="22"/>
        </w:rPr>
      </w:pPr>
    </w:p>
    <w:p w:rsidR="007162BE" w:rsidRDefault="007162BE" w:rsidP="00146ED9">
      <w:pPr>
        <w:pStyle w:val="Heading4"/>
        <w:spacing w:before="156" w:afterLines="50"/>
      </w:pPr>
      <w:r>
        <w:t>4</w:t>
      </w:r>
      <w:r>
        <w:rPr>
          <w:rFonts w:hint="eastAsia"/>
        </w:rPr>
        <w:t>、从事赎楼贷业务的相关企业收购小额贷款公司后的商业运作模式</w:t>
      </w:r>
    </w:p>
    <w:p w:rsidR="007162BE" w:rsidRDefault="007162BE">
      <w:pPr>
        <w:rPr>
          <w:rFonts w:ascii="宋体" w:cs="宋体"/>
          <w:b/>
          <w:bCs/>
          <w:sz w:val="24"/>
          <w:szCs w:val="22"/>
        </w:rPr>
      </w:pPr>
      <w:r w:rsidRPr="00D35CF4">
        <w:rPr>
          <w:noProof/>
        </w:rPr>
        <w:pict>
          <v:shape id="_x0000_i1036" type="#_x0000_t75" style="width:348.75pt;height:213pt;visibility:visible">
            <v:imagedata r:id="rId20" o:title="" chromakey="white"/>
          </v:shape>
        </w:pict>
      </w:r>
    </w:p>
    <w:p w:rsidR="007162BE" w:rsidRDefault="007162BE">
      <w:pPr>
        <w:ind w:firstLineChars="200" w:firstLine="482"/>
        <w:rPr>
          <w:rFonts w:ascii="宋体" w:cs="宋体"/>
          <w:b/>
          <w:bCs/>
          <w:sz w:val="24"/>
          <w:szCs w:val="22"/>
        </w:rPr>
      </w:pPr>
    </w:p>
    <w:p w:rsidR="007162BE" w:rsidRDefault="007162BE">
      <w:pPr>
        <w:ind w:firstLineChars="200" w:firstLine="482"/>
        <w:rPr>
          <w:rFonts w:ascii="宋体" w:cs="宋体"/>
          <w:b/>
          <w:bCs/>
          <w:sz w:val="24"/>
          <w:szCs w:val="22"/>
        </w:rPr>
      </w:pPr>
      <w:r>
        <w:rPr>
          <w:rFonts w:ascii="宋体" w:hAnsi="宋体" w:cs="宋体" w:hint="eastAsia"/>
          <w:b/>
          <w:bCs/>
          <w:sz w:val="24"/>
          <w:szCs w:val="22"/>
        </w:rPr>
        <w:t>该模式的盈利来源：</w:t>
      </w:r>
    </w:p>
    <w:p w:rsidR="007162BE" w:rsidRDefault="007162BE">
      <w:pPr>
        <w:ind w:firstLineChars="200" w:firstLine="480"/>
        <w:rPr>
          <w:rFonts w:ascii="宋体" w:cs="宋体"/>
          <w:sz w:val="24"/>
          <w:szCs w:val="22"/>
        </w:rPr>
      </w:pPr>
      <w:r>
        <w:rPr>
          <w:rFonts w:ascii="宋体" w:hAnsi="宋体" w:cs="宋体" w:hint="eastAsia"/>
          <w:sz w:val="24"/>
          <w:szCs w:val="22"/>
        </w:rPr>
        <w:t>借款人支付给赎楼公司的手续费（根据各个城市房价水平及资金成本的不同，年化利率一般在</w:t>
      </w:r>
      <w:r>
        <w:rPr>
          <w:rFonts w:ascii="宋体" w:hAnsi="宋体" w:cs="宋体"/>
          <w:sz w:val="24"/>
          <w:szCs w:val="22"/>
        </w:rPr>
        <w:t>15%</w:t>
      </w:r>
      <w:r>
        <w:rPr>
          <w:rFonts w:ascii="宋体" w:hAnsi="宋体" w:cs="宋体" w:hint="eastAsia"/>
          <w:sz w:val="24"/>
          <w:szCs w:val="22"/>
        </w:rPr>
        <w:t>左右）。</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5</w:t>
      </w:r>
      <w:r>
        <w:rPr>
          <w:rFonts w:hint="eastAsia"/>
        </w:rPr>
        <w:t>、从事数据分析的信息科技类企业收购小额贷款公司后的商业运作模式</w:t>
      </w:r>
    </w:p>
    <w:p w:rsidR="007162BE" w:rsidRDefault="007162BE" w:rsidP="00146ED9">
      <w:pPr>
        <w:pStyle w:val="Heading4"/>
        <w:spacing w:before="156"/>
        <w:jc w:val="center"/>
        <w:rPr>
          <w:rFonts w:ascii="宋体" w:eastAsia="宋体" w:hAnsi="宋体" w:cs="宋体"/>
          <w:bCs/>
          <w:szCs w:val="22"/>
        </w:rPr>
      </w:pPr>
      <w:r w:rsidRPr="00D36B29">
        <w:rPr>
          <w:noProof/>
        </w:rPr>
        <w:pict>
          <v:shape id="_x0000_i1037" type="#_x0000_t75" style="width:414.75pt;height:125.25pt;visibility:visible">
            <v:imagedata r:id="rId21" o:title="" chromakey="white"/>
          </v:shape>
        </w:pict>
      </w:r>
    </w:p>
    <w:p w:rsidR="007162BE" w:rsidRDefault="007162BE">
      <w:pPr>
        <w:ind w:firstLineChars="200" w:firstLine="482"/>
        <w:rPr>
          <w:rFonts w:ascii="宋体" w:cs="宋体"/>
          <w:b/>
          <w:bCs/>
          <w:sz w:val="24"/>
          <w:szCs w:val="22"/>
        </w:rPr>
      </w:pPr>
    </w:p>
    <w:p w:rsidR="007162BE" w:rsidRDefault="007162BE">
      <w:pPr>
        <w:ind w:firstLineChars="200" w:firstLine="482"/>
        <w:rPr>
          <w:rFonts w:ascii="宋体" w:cs="宋体"/>
          <w:b/>
          <w:bCs/>
          <w:sz w:val="24"/>
          <w:szCs w:val="22"/>
        </w:rPr>
      </w:pPr>
      <w:r>
        <w:rPr>
          <w:rFonts w:ascii="宋体" w:hAnsi="宋体" w:cs="宋体" w:hint="eastAsia"/>
          <w:b/>
          <w:bCs/>
          <w:sz w:val="24"/>
          <w:szCs w:val="22"/>
        </w:rPr>
        <w:t>该模式的盈利来源：</w:t>
      </w:r>
    </w:p>
    <w:p w:rsidR="007162BE" w:rsidRDefault="007162BE">
      <w:pPr>
        <w:ind w:firstLineChars="200" w:firstLine="480"/>
        <w:rPr>
          <w:rFonts w:ascii="宋体" w:cs="宋体"/>
          <w:sz w:val="24"/>
          <w:szCs w:val="22"/>
        </w:rPr>
      </w:pPr>
      <w:r>
        <w:rPr>
          <w:rFonts w:ascii="宋体" w:hAnsi="宋体" w:cs="宋体" w:hint="eastAsia"/>
          <w:sz w:val="24"/>
          <w:szCs w:val="22"/>
        </w:rPr>
        <w:t>各类平台支付给数据公司的服务费、</w:t>
      </w:r>
      <w:r>
        <w:rPr>
          <w:rFonts w:ascii="宋体" w:hAnsi="宋体" w:cs="宋体"/>
          <w:sz w:val="24"/>
          <w:szCs w:val="22"/>
        </w:rPr>
        <w:t>APP</w:t>
      </w:r>
      <w:r>
        <w:rPr>
          <w:rFonts w:ascii="宋体" w:hAnsi="宋体" w:cs="宋体" w:hint="eastAsia"/>
          <w:sz w:val="24"/>
          <w:szCs w:val="22"/>
        </w:rPr>
        <w:t>本身获得的流量费、平台费。</w:t>
      </w:r>
    </w:p>
    <w:p w:rsidR="007162BE" w:rsidRDefault="007162BE">
      <w:pPr>
        <w:ind w:firstLineChars="200" w:firstLine="480"/>
        <w:rPr>
          <w:rFonts w:ascii="宋体" w:cs="宋体"/>
          <w:sz w:val="24"/>
          <w:szCs w:val="22"/>
        </w:rPr>
      </w:pPr>
    </w:p>
    <w:p w:rsidR="007162BE" w:rsidRDefault="007162BE" w:rsidP="00146ED9">
      <w:pPr>
        <w:pStyle w:val="Heading3"/>
        <w:numPr>
          <w:ilvl w:val="0"/>
          <w:numId w:val="4"/>
        </w:numPr>
        <w:spacing w:before="156"/>
      </w:pPr>
      <w:bookmarkStart w:id="37" w:name="_Toc20773"/>
      <w:bookmarkStart w:id="38" w:name="_Toc140"/>
      <w:bookmarkStart w:id="39" w:name="_Toc31838"/>
      <w:r>
        <w:rPr>
          <w:rFonts w:hint="eastAsia"/>
        </w:rPr>
        <w:t>小额贷款牌照需求用户类型</w:t>
      </w:r>
      <w:bookmarkEnd w:id="37"/>
      <w:bookmarkEnd w:id="38"/>
      <w:bookmarkEnd w:id="39"/>
    </w:p>
    <w:p w:rsidR="007162BE" w:rsidRDefault="007162BE" w:rsidP="00146ED9">
      <w:pPr>
        <w:pStyle w:val="Heading4"/>
        <w:spacing w:before="156" w:afterLines="50"/>
      </w:pPr>
      <w:r>
        <w:t>1</w:t>
      </w:r>
      <w:r>
        <w:rPr>
          <w:rFonts w:hint="eastAsia"/>
        </w:rPr>
        <w:t>、显性画像</w:t>
      </w:r>
    </w:p>
    <w:p w:rsidR="007162BE" w:rsidRDefault="007162BE">
      <w:pPr>
        <w:ind w:firstLineChars="200" w:firstLine="480"/>
        <w:rPr>
          <w:rFonts w:ascii="宋体" w:cs="宋体"/>
          <w:sz w:val="24"/>
          <w:szCs w:val="22"/>
        </w:rPr>
      </w:pPr>
      <w:r>
        <w:rPr>
          <w:rFonts w:ascii="宋体" w:hAnsi="宋体" w:cs="宋体" w:hint="eastAsia"/>
          <w:sz w:val="24"/>
          <w:szCs w:val="22"/>
        </w:rPr>
        <w:t>从以往的小额贷款并购成交案例中，我们得出小额贷款并购客户主要分为如下几类：</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）需合法放贷的资质民间借贷、现金贷机构（例如电子商务公司、金融信息服务有限公司等）；</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）从事赎楼贷业务的相关企业（例如房产金融科技公司、财富管理公司等）或数据分析类信息科技公司（例如信息咨询有限公司、商务咨询公司等）；</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）欲布局金融板块的实业公司、软件公司等；</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4</w:t>
      </w:r>
      <w:r>
        <w:rPr>
          <w:rFonts w:ascii="宋体" w:hAnsi="宋体" w:cs="宋体" w:hint="eastAsia"/>
          <w:sz w:val="24"/>
          <w:szCs w:val="22"/>
        </w:rPr>
        <w:t>）欲从事助贷业务的企业（例如金融科技类公司）。</w:t>
      </w:r>
    </w:p>
    <w:p w:rsidR="007162BE" w:rsidRDefault="007162BE">
      <w:pPr>
        <w:rPr>
          <w:rFonts w:ascii="宋体" w:cs="宋体"/>
          <w:sz w:val="24"/>
          <w:szCs w:val="22"/>
        </w:rPr>
      </w:pPr>
    </w:p>
    <w:p w:rsidR="007162BE" w:rsidRDefault="007162BE" w:rsidP="00146ED9">
      <w:pPr>
        <w:pStyle w:val="Heading4"/>
        <w:spacing w:before="156" w:afterLines="50"/>
      </w:pPr>
      <w:r>
        <w:t>2</w:t>
      </w:r>
      <w:r>
        <w:rPr>
          <w:rFonts w:hint="eastAsia"/>
        </w:rPr>
        <w:t>、隐性画像</w:t>
      </w:r>
    </w:p>
    <w:p w:rsidR="007162BE" w:rsidRDefault="007162BE">
      <w:pPr>
        <w:ind w:firstLineChars="200" w:firstLine="480"/>
        <w:rPr>
          <w:rFonts w:ascii="宋体" w:cs="宋体"/>
          <w:sz w:val="24"/>
          <w:szCs w:val="22"/>
        </w:rPr>
      </w:pPr>
      <w:r>
        <w:rPr>
          <w:rFonts w:ascii="宋体" w:hAnsi="宋体" w:cs="宋体" w:hint="eastAsia"/>
          <w:sz w:val="24"/>
          <w:szCs w:val="22"/>
        </w:rPr>
        <w:t>从对成交客户的分析来看，小额贷款并购客户主要有以下几个特点：</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）大部分未符合监管部门要求的受让主体企业；</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）本身不具备合法放贷资质，只能做通道业务的企业；</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）欲以小额贷款作为切入口，期望在全国范围内快速布局金融领域的企业</w:t>
      </w:r>
      <w:bookmarkEnd w:id="32"/>
      <w:bookmarkEnd w:id="33"/>
      <w:r>
        <w:rPr>
          <w:rFonts w:ascii="宋体" w:hAnsi="宋体" w:cs="宋体" w:hint="eastAsia"/>
          <w:sz w:val="24"/>
          <w:szCs w:val="22"/>
        </w:rPr>
        <w:t>。</w:t>
      </w:r>
    </w:p>
    <w:p w:rsidR="007162BE" w:rsidRDefault="007162BE">
      <w:pPr>
        <w:rPr>
          <w:rFonts w:ascii="宋体" w:cs="宋体"/>
          <w:sz w:val="24"/>
          <w:szCs w:val="22"/>
        </w:rPr>
      </w:pPr>
    </w:p>
    <w:p w:rsidR="007162BE" w:rsidRDefault="007162BE" w:rsidP="00146ED9">
      <w:pPr>
        <w:pStyle w:val="Heading2"/>
        <w:spacing w:before="156"/>
      </w:pPr>
      <w:bookmarkStart w:id="40" w:name="_Toc22263_WPSOffice_Level2"/>
      <w:bookmarkStart w:id="41" w:name="_Toc15092"/>
      <w:bookmarkStart w:id="42" w:name="_Toc3836"/>
      <w:bookmarkStart w:id="43" w:name="_Toc1823_WPSOffice_Level2"/>
      <w:bookmarkStart w:id="44" w:name="_Toc1933_WPSOffice_Level3"/>
      <w:bookmarkStart w:id="45" w:name="_Toc28517"/>
      <w:r>
        <w:rPr>
          <w:rFonts w:hint="eastAsia"/>
        </w:rPr>
        <w:t>三、小额贷款</w:t>
      </w:r>
      <w:bookmarkEnd w:id="40"/>
      <w:r>
        <w:rPr>
          <w:rFonts w:hint="eastAsia"/>
        </w:rPr>
        <w:t>机构设立和并购</w:t>
      </w:r>
      <w:bookmarkEnd w:id="41"/>
      <w:bookmarkEnd w:id="42"/>
      <w:bookmarkEnd w:id="43"/>
      <w:bookmarkEnd w:id="44"/>
      <w:bookmarkEnd w:id="45"/>
    </w:p>
    <w:p w:rsidR="007162BE" w:rsidRDefault="007162BE" w:rsidP="00146ED9">
      <w:pPr>
        <w:pStyle w:val="Heading3"/>
        <w:spacing w:before="156"/>
        <w:rPr>
          <w:sz w:val="21"/>
          <w:szCs w:val="20"/>
        </w:rPr>
      </w:pPr>
      <w:bookmarkStart w:id="46" w:name="_Toc32414"/>
      <w:bookmarkStart w:id="47" w:name="_Toc20494_WPSOffice_Level3"/>
      <w:bookmarkStart w:id="48" w:name="_Toc12583"/>
      <w:bookmarkStart w:id="49" w:name="_Toc26975"/>
      <w:r>
        <w:rPr>
          <w:rFonts w:hint="eastAsia"/>
        </w:rPr>
        <w:t>（一）小额贷款牌照申请</w:t>
      </w:r>
      <w:bookmarkEnd w:id="46"/>
      <w:bookmarkEnd w:id="47"/>
      <w:bookmarkEnd w:id="48"/>
      <w:bookmarkEnd w:id="49"/>
    </w:p>
    <w:p w:rsidR="007162BE" w:rsidRDefault="007162BE" w:rsidP="00146ED9">
      <w:pPr>
        <w:pStyle w:val="Heading4"/>
        <w:spacing w:before="156" w:afterLines="50"/>
      </w:pPr>
      <w:r>
        <w:t>1</w:t>
      </w:r>
      <w:r>
        <w:rPr>
          <w:rFonts w:hint="eastAsia"/>
        </w:rPr>
        <w:t>、小额贷款公司设立的基本条件</w:t>
      </w:r>
    </w:p>
    <w:p w:rsidR="007162BE" w:rsidRDefault="007162BE">
      <w:pPr>
        <w:ind w:firstLineChars="200" w:firstLine="480"/>
        <w:rPr>
          <w:rFonts w:ascii="宋体" w:cs="宋体"/>
          <w:sz w:val="24"/>
        </w:rPr>
      </w:pPr>
      <w:r>
        <w:rPr>
          <w:rFonts w:ascii="宋体" w:hAnsi="宋体" w:cs="宋体" w:hint="eastAsia"/>
          <w:sz w:val="24"/>
        </w:rPr>
        <w:t>由于小额贷款公司的设立审批机构是各省、市、自治区的金融办或金融管理局，各省份所需条件有所不同。以广西为例：</w:t>
      </w:r>
    </w:p>
    <w:p w:rsidR="007162BE" w:rsidRDefault="007162BE">
      <w:pPr>
        <w:rPr>
          <w:rFonts w:ascii="宋体" w:cs="宋体"/>
          <w:sz w:val="24"/>
        </w:rPr>
      </w:pPr>
    </w:p>
    <w:p w:rsidR="007162BE" w:rsidRDefault="007162BE">
      <w:pPr>
        <w:jc w:val="center"/>
        <w:rPr>
          <w:rFonts w:ascii="宋体" w:cs="宋体"/>
          <w:sz w:val="24"/>
        </w:rPr>
      </w:pPr>
      <w:r>
        <w:rPr>
          <w:rFonts w:ascii="宋体" w:hAnsi="宋体" w:cs="宋体" w:hint="eastAsia"/>
          <w:sz w:val="24"/>
        </w:rPr>
        <w:t>表：广西小额贷款公司牌照设立条件</w:t>
      </w:r>
    </w:p>
    <w:tbl>
      <w:tblPr>
        <w:tblW w:w="8336" w:type="dxa"/>
        <w:jc w:val="center"/>
        <w:tblLayout w:type="fixed"/>
        <w:tblCellMar>
          <w:top w:w="15" w:type="dxa"/>
          <w:left w:w="15" w:type="dxa"/>
          <w:bottom w:w="15" w:type="dxa"/>
          <w:right w:w="15" w:type="dxa"/>
        </w:tblCellMar>
        <w:tblLook w:val="00A0"/>
      </w:tblPr>
      <w:tblGrid>
        <w:gridCol w:w="1327"/>
        <w:gridCol w:w="7009"/>
      </w:tblGrid>
      <w:tr w:rsidR="007162BE" w:rsidRPr="00D36B29">
        <w:trPr>
          <w:trHeight w:val="426"/>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CE292F"/>
            <w:vAlign w:val="center"/>
          </w:tcPr>
          <w:p w:rsidR="007162BE" w:rsidRDefault="007162BE">
            <w:pPr>
              <w:spacing w:line="360" w:lineRule="exact"/>
              <w:jc w:val="center"/>
              <w:rPr>
                <w:rFonts w:ascii="微软雅黑" w:eastAsia="微软雅黑" w:hAnsi="微软雅黑" w:cs="微软雅黑"/>
                <w:b/>
                <w:bCs/>
                <w:color w:val="FFFFFF"/>
                <w:sz w:val="21"/>
                <w:szCs w:val="21"/>
              </w:rPr>
            </w:pPr>
            <w:r>
              <w:rPr>
                <w:rFonts w:ascii="微软雅黑" w:eastAsia="微软雅黑" w:hAnsi="微软雅黑" w:cs="微软雅黑" w:hint="eastAsia"/>
                <w:b/>
                <w:bCs/>
                <w:color w:val="FFFFFF"/>
                <w:sz w:val="21"/>
                <w:szCs w:val="21"/>
              </w:rPr>
              <w:t>关键指标</w:t>
            </w:r>
          </w:p>
        </w:tc>
        <w:tc>
          <w:tcPr>
            <w:tcW w:w="7009" w:type="dxa"/>
            <w:tcBorders>
              <w:top w:val="single" w:sz="4" w:space="0" w:color="000000"/>
              <w:left w:val="single" w:sz="4" w:space="0" w:color="000000"/>
              <w:bottom w:val="single" w:sz="4" w:space="0" w:color="000000"/>
              <w:right w:val="single" w:sz="4" w:space="0" w:color="000000"/>
            </w:tcBorders>
            <w:shd w:val="clear" w:color="auto" w:fill="CE292F"/>
            <w:vAlign w:val="center"/>
          </w:tcPr>
          <w:p w:rsidR="007162BE" w:rsidRDefault="007162BE">
            <w:pPr>
              <w:spacing w:line="360" w:lineRule="exact"/>
              <w:jc w:val="center"/>
              <w:rPr>
                <w:rFonts w:ascii="微软雅黑" w:eastAsia="微软雅黑" w:hAnsi="微软雅黑" w:cs="微软雅黑"/>
                <w:b/>
                <w:bCs/>
                <w:color w:val="FFFFFF"/>
                <w:sz w:val="21"/>
                <w:szCs w:val="21"/>
              </w:rPr>
            </w:pPr>
            <w:r>
              <w:rPr>
                <w:rFonts w:ascii="微软雅黑" w:eastAsia="微软雅黑" w:hAnsi="微软雅黑" w:cs="微软雅黑" w:hint="eastAsia"/>
                <w:b/>
                <w:bCs/>
                <w:color w:val="FFFFFF"/>
                <w:sz w:val="21"/>
                <w:szCs w:val="21"/>
              </w:rPr>
              <w:t>设立条件</w:t>
            </w:r>
          </w:p>
        </w:tc>
      </w:tr>
      <w:tr w:rsidR="007162BE" w:rsidRPr="00D36B29">
        <w:trPr>
          <w:trHeight w:hRule="exact" w:val="1283"/>
          <w:jc w:val="center"/>
        </w:trPr>
        <w:tc>
          <w:tcPr>
            <w:tcW w:w="1327" w:type="dxa"/>
            <w:tcBorders>
              <w:top w:val="single" w:sz="4" w:space="0" w:color="000000"/>
              <w:left w:val="single" w:sz="4" w:space="0" w:color="000000"/>
              <w:bottom w:val="single" w:sz="4" w:space="0" w:color="000000"/>
              <w:right w:val="single" w:sz="4" w:space="0" w:color="000000"/>
            </w:tcBorders>
            <w:vAlign w:val="center"/>
          </w:tcPr>
          <w:p w:rsidR="007162BE" w:rsidRDefault="007162BE">
            <w:pPr>
              <w:spacing w:line="36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注册资本</w:t>
            </w:r>
          </w:p>
        </w:tc>
        <w:tc>
          <w:tcPr>
            <w:tcW w:w="7009" w:type="dxa"/>
            <w:tcBorders>
              <w:top w:val="single" w:sz="4" w:space="0" w:color="000000"/>
              <w:left w:val="single" w:sz="4" w:space="0" w:color="000000"/>
              <w:bottom w:val="single" w:sz="4" w:space="0" w:color="000000"/>
              <w:right w:val="single" w:sz="4" w:space="0" w:color="000000"/>
            </w:tcBorders>
            <w:vAlign w:val="center"/>
          </w:tcPr>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hint="eastAsia"/>
                <w:sz w:val="21"/>
                <w:szCs w:val="21"/>
              </w:rPr>
              <w:t>设区的市的城区</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hint="eastAsia"/>
                <w:sz w:val="21"/>
                <w:szCs w:val="21"/>
              </w:rPr>
              <w:t>有限责任公司的注册资本不得低于</w:t>
            </w:r>
            <w:r>
              <w:rPr>
                <w:rFonts w:ascii="微软雅黑" w:eastAsia="微软雅黑" w:hAnsi="微软雅黑" w:cs="微软雅黑"/>
                <w:sz w:val="21"/>
                <w:szCs w:val="21"/>
              </w:rPr>
              <w:t>2000</w:t>
            </w:r>
            <w:r>
              <w:rPr>
                <w:rFonts w:ascii="微软雅黑" w:eastAsia="微软雅黑" w:hAnsi="微软雅黑" w:cs="微软雅黑" w:hint="eastAsia"/>
                <w:sz w:val="21"/>
                <w:szCs w:val="21"/>
              </w:rPr>
              <w:t>万元人民币；</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hint="eastAsia"/>
                <w:sz w:val="21"/>
                <w:szCs w:val="21"/>
              </w:rPr>
              <w:t>股份有限公司的注册资本不得低于</w:t>
            </w:r>
            <w:r>
              <w:rPr>
                <w:rFonts w:ascii="微软雅黑" w:eastAsia="微软雅黑" w:hAnsi="微软雅黑" w:cs="微软雅黑"/>
                <w:sz w:val="21"/>
                <w:szCs w:val="21"/>
              </w:rPr>
              <w:t>4000</w:t>
            </w:r>
            <w:r>
              <w:rPr>
                <w:rFonts w:ascii="微软雅黑" w:eastAsia="微软雅黑" w:hAnsi="微软雅黑" w:cs="微软雅黑" w:hint="eastAsia"/>
                <w:sz w:val="21"/>
                <w:szCs w:val="21"/>
              </w:rPr>
              <w:t>万元人民币。</w:t>
            </w:r>
          </w:p>
        </w:tc>
      </w:tr>
      <w:tr w:rsidR="007162BE" w:rsidRPr="00D36B29">
        <w:trPr>
          <w:trHeight w:hRule="exact" w:val="164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162BE" w:rsidRDefault="007162BE">
            <w:pPr>
              <w:spacing w:line="36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主发起股东</w:t>
            </w:r>
          </w:p>
        </w:tc>
        <w:tc>
          <w:tcPr>
            <w:tcW w:w="70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hint="eastAsia"/>
                <w:sz w:val="21"/>
                <w:szCs w:val="21"/>
              </w:rPr>
              <w:t>、应当是管理规范、信用优良、实力雄厚、有社会责任感的企业；</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hint="eastAsia"/>
                <w:sz w:val="21"/>
                <w:szCs w:val="21"/>
              </w:rPr>
              <w:t>、成立三年以上；</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3</w:t>
            </w:r>
            <w:r>
              <w:rPr>
                <w:rFonts w:ascii="微软雅黑" w:eastAsia="微软雅黑" w:hAnsi="微软雅黑" w:cs="微软雅黑" w:hint="eastAsia"/>
                <w:sz w:val="21"/>
                <w:szCs w:val="21"/>
              </w:rPr>
              <w:t>、按合并报表口径计算，净资产为出资额两倍以上；</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4</w:t>
            </w:r>
            <w:r>
              <w:rPr>
                <w:rFonts w:ascii="微软雅黑" w:eastAsia="微软雅黑" w:hAnsi="微软雅黑" w:cs="微软雅黑" w:hint="eastAsia"/>
                <w:sz w:val="21"/>
                <w:szCs w:val="21"/>
              </w:rPr>
              <w:t>、资产负债率低于</w:t>
            </w:r>
            <w:r>
              <w:rPr>
                <w:rFonts w:ascii="微软雅黑" w:eastAsia="微软雅黑" w:hAnsi="微软雅黑" w:cs="微软雅黑"/>
                <w:sz w:val="21"/>
                <w:szCs w:val="21"/>
              </w:rPr>
              <w:t>70%</w:t>
            </w:r>
            <w:r>
              <w:rPr>
                <w:rFonts w:ascii="微软雅黑" w:eastAsia="微软雅黑" w:hAnsi="微软雅黑" w:cs="微软雅黑" w:hint="eastAsia"/>
                <w:sz w:val="21"/>
                <w:szCs w:val="21"/>
              </w:rPr>
              <w:t>，且上一会计年度实现盈利。</w:t>
            </w:r>
          </w:p>
        </w:tc>
      </w:tr>
      <w:tr w:rsidR="007162BE" w:rsidRPr="00D36B29">
        <w:trPr>
          <w:trHeight w:hRule="exact" w:val="1644"/>
          <w:jc w:val="center"/>
        </w:trPr>
        <w:tc>
          <w:tcPr>
            <w:tcW w:w="1327" w:type="dxa"/>
            <w:tcBorders>
              <w:top w:val="single" w:sz="4" w:space="0" w:color="000000"/>
              <w:left w:val="single" w:sz="4" w:space="0" w:color="000000"/>
              <w:bottom w:val="single" w:sz="4" w:space="0" w:color="000000"/>
              <w:right w:val="single" w:sz="4" w:space="0" w:color="000000"/>
            </w:tcBorders>
            <w:vAlign w:val="center"/>
          </w:tcPr>
          <w:p w:rsidR="007162BE" w:rsidRDefault="007162BE">
            <w:pPr>
              <w:spacing w:line="36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自然人股东</w:t>
            </w:r>
          </w:p>
        </w:tc>
        <w:tc>
          <w:tcPr>
            <w:tcW w:w="7009" w:type="dxa"/>
            <w:tcBorders>
              <w:top w:val="single" w:sz="4" w:space="0" w:color="000000"/>
              <w:left w:val="single" w:sz="4" w:space="0" w:color="000000"/>
              <w:bottom w:val="single" w:sz="4" w:space="0" w:color="000000"/>
              <w:right w:val="single" w:sz="4" w:space="0" w:color="000000"/>
            </w:tcBorders>
            <w:vAlign w:val="center"/>
          </w:tcPr>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hint="eastAsia"/>
                <w:sz w:val="21"/>
                <w:szCs w:val="21"/>
              </w:rPr>
              <w:t>、征信良好，无不良信用记录；</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hint="eastAsia"/>
                <w:sz w:val="21"/>
                <w:szCs w:val="21"/>
              </w:rPr>
              <w:t>、遵纪守法，无犯罪记录；</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3</w:t>
            </w:r>
            <w:r>
              <w:rPr>
                <w:rFonts w:ascii="微软雅黑" w:eastAsia="微软雅黑" w:hAnsi="微软雅黑" w:cs="微软雅黑" w:hint="eastAsia"/>
                <w:sz w:val="21"/>
                <w:szCs w:val="21"/>
              </w:rPr>
              <w:t>、银行活期账户近</w:t>
            </w:r>
            <w:r>
              <w:rPr>
                <w:rFonts w:ascii="微软雅黑" w:eastAsia="微软雅黑" w:hAnsi="微软雅黑" w:cs="微软雅黑"/>
                <w:sz w:val="21"/>
                <w:szCs w:val="21"/>
              </w:rPr>
              <w:t>1</w:t>
            </w:r>
            <w:r>
              <w:rPr>
                <w:rFonts w:ascii="微软雅黑" w:eastAsia="微软雅黑" w:hAnsi="微软雅黑" w:cs="微软雅黑" w:hint="eastAsia"/>
                <w:sz w:val="21"/>
                <w:szCs w:val="21"/>
              </w:rPr>
              <w:t>个月日均余额等流动性较强的资产合计至少</w:t>
            </w:r>
          </w:p>
          <w:p w:rsidR="007162BE" w:rsidRDefault="007162BE">
            <w:pPr>
              <w:spacing w:line="360" w:lineRule="exact"/>
              <w:ind w:leftChars="218" w:left="610"/>
              <w:rPr>
                <w:rFonts w:ascii="微软雅黑" w:eastAsia="微软雅黑" w:hAnsi="微软雅黑" w:cs="微软雅黑"/>
                <w:sz w:val="21"/>
                <w:szCs w:val="21"/>
              </w:rPr>
            </w:pPr>
            <w:r>
              <w:rPr>
                <w:rFonts w:ascii="微软雅黑" w:eastAsia="微软雅黑" w:hAnsi="微软雅黑" w:cs="微软雅黑" w:hint="eastAsia"/>
                <w:sz w:val="21"/>
                <w:szCs w:val="21"/>
              </w:rPr>
              <w:t>达到出资额的</w:t>
            </w:r>
            <w:r>
              <w:rPr>
                <w:rFonts w:ascii="微软雅黑" w:eastAsia="微软雅黑" w:hAnsi="微软雅黑" w:cs="微软雅黑"/>
                <w:sz w:val="21"/>
                <w:szCs w:val="21"/>
              </w:rPr>
              <w:t>60%</w:t>
            </w:r>
            <w:r>
              <w:rPr>
                <w:rFonts w:ascii="微软雅黑" w:eastAsia="微软雅黑" w:hAnsi="微软雅黑" w:cs="微软雅黑" w:hint="eastAsia"/>
                <w:sz w:val="21"/>
                <w:szCs w:val="21"/>
              </w:rPr>
              <w:t>以上。</w:t>
            </w:r>
          </w:p>
        </w:tc>
      </w:tr>
      <w:tr w:rsidR="007162BE" w:rsidRPr="00D36B29">
        <w:trPr>
          <w:trHeight w:hRule="exact" w:val="934"/>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162BE" w:rsidRDefault="007162BE">
            <w:pPr>
              <w:spacing w:line="36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股权设置</w:t>
            </w:r>
          </w:p>
        </w:tc>
        <w:tc>
          <w:tcPr>
            <w:tcW w:w="70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hint="eastAsia"/>
                <w:sz w:val="21"/>
                <w:szCs w:val="21"/>
              </w:rPr>
              <w:t>、法人股东无持股比例限制；</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hint="eastAsia"/>
                <w:sz w:val="21"/>
                <w:szCs w:val="21"/>
              </w:rPr>
              <w:t>、单个自然人股东持股比例最高不得超过</w:t>
            </w:r>
            <w:r>
              <w:rPr>
                <w:rFonts w:ascii="微软雅黑" w:eastAsia="微软雅黑" w:hAnsi="微软雅黑" w:cs="微软雅黑"/>
                <w:sz w:val="21"/>
                <w:szCs w:val="21"/>
              </w:rPr>
              <w:t>10%</w:t>
            </w:r>
            <w:r>
              <w:rPr>
                <w:rFonts w:ascii="微软雅黑" w:eastAsia="微软雅黑" w:hAnsi="微软雅黑" w:cs="微软雅黑" w:hint="eastAsia"/>
                <w:sz w:val="21"/>
                <w:szCs w:val="21"/>
              </w:rPr>
              <w:t>。</w:t>
            </w:r>
          </w:p>
        </w:tc>
      </w:tr>
      <w:tr w:rsidR="007162BE" w:rsidRPr="00D36B29">
        <w:trPr>
          <w:trHeight w:hRule="exact" w:val="2078"/>
          <w:jc w:val="center"/>
        </w:trPr>
        <w:tc>
          <w:tcPr>
            <w:tcW w:w="1327" w:type="dxa"/>
            <w:tcBorders>
              <w:top w:val="single" w:sz="4" w:space="0" w:color="000000"/>
              <w:left w:val="single" w:sz="4" w:space="0" w:color="000000"/>
              <w:bottom w:val="single" w:sz="4" w:space="0" w:color="000000"/>
              <w:right w:val="single" w:sz="4" w:space="0" w:color="000000"/>
            </w:tcBorders>
            <w:vAlign w:val="center"/>
          </w:tcPr>
          <w:p w:rsidR="007162BE" w:rsidRDefault="007162BE">
            <w:pPr>
              <w:spacing w:line="36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高管</w:t>
            </w:r>
          </w:p>
        </w:tc>
        <w:tc>
          <w:tcPr>
            <w:tcW w:w="7009" w:type="dxa"/>
            <w:tcBorders>
              <w:top w:val="single" w:sz="4" w:space="0" w:color="000000"/>
              <w:left w:val="single" w:sz="4" w:space="0" w:color="000000"/>
              <w:bottom w:val="single" w:sz="4" w:space="0" w:color="000000"/>
              <w:right w:val="single" w:sz="4" w:space="0" w:color="000000"/>
            </w:tcBorders>
            <w:vAlign w:val="center"/>
          </w:tcPr>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1</w:t>
            </w:r>
            <w:r>
              <w:rPr>
                <w:rFonts w:ascii="微软雅黑" w:eastAsia="微软雅黑" w:hAnsi="微软雅黑" w:cs="微软雅黑" w:hint="eastAsia"/>
                <w:sz w:val="21"/>
                <w:szCs w:val="21"/>
              </w:rPr>
              <w:t>、从事经济、金融、法律、会计工作</w:t>
            </w:r>
            <w:r>
              <w:rPr>
                <w:rFonts w:ascii="微软雅黑" w:eastAsia="微软雅黑" w:hAnsi="微软雅黑" w:cs="微软雅黑"/>
                <w:sz w:val="21"/>
                <w:szCs w:val="21"/>
              </w:rPr>
              <w:t>3</w:t>
            </w:r>
            <w:r>
              <w:rPr>
                <w:rFonts w:ascii="微软雅黑" w:eastAsia="微软雅黑" w:hAnsi="微软雅黑" w:cs="微软雅黑" w:hint="eastAsia"/>
                <w:sz w:val="21"/>
                <w:szCs w:val="21"/>
              </w:rPr>
              <w:t>年（含</w:t>
            </w:r>
            <w:r>
              <w:rPr>
                <w:rFonts w:ascii="微软雅黑" w:eastAsia="微软雅黑" w:hAnsi="微软雅黑" w:cs="微软雅黑"/>
                <w:sz w:val="21"/>
                <w:szCs w:val="21"/>
              </w:rPr>
              <w:t>3</w:t>
            </w:r>
            <w:r>
              <w:rPr>
                <w:rFonts w:ascii="微软雅黑" w:eastAsia="微软雅黑" w:hAnsi="微软雅黑" w:cs="微软雅黑" w:hint="eastAsia"/>
                <w:sz w:val="21"/>
                <w:szCs w:val="21"/>
              </w:rPr>
              <w:t>年）以上；</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2</w:t>
            </w:r>
            <w:r>
              <w:rPr>
                <w:rFonts w:ascii="微软雅黑" w:eastAsia="微软雅黑" w:hAnsi="微软雅黑" w:cs="微软雅黑" w:hint="eastAsia"/>
                <w:sz w:val="21"/>
                <w:szCs w:val="21"/>
              </w:rPr>
              <w:t>、具有大专以上学历；</w:t>
            </w:r>
          </w:p>
          <w:p w:rsidR="007162BE" w:rsidRDefault="007162BE" w:rsidP="00146ED9">
            <w:pPr>
              <w:spacing w:line="360" w:lineRule="exact"/>
              <w:ind w:leftChars="100" w:left="280"/>
              <w:rPr>
                <w:rFonts w:ascii="微软雅黑" w:eastAsia="微软雅黑" w:hAnsi="微软雅黑" w:cs="微软雅黑"/>
                <w:sz w:val="21"/>
                <w:szCs w:val="21"/>
              </w:rPr>
            </w:pPr>
            <w:r>
              <w:rPr>
                <w:rFonts w:ascii="微软雅黑" w:eastAsia="微软雅黑" w:hAnsi="微软雅黑" w:cs="微软雅黑"/>
                <w:sz w:val="21"/>
                <w:szCs w:val="21"/>
              </w:rPr>
              <w:t>3</w:t>
            </w:r>
            <w:r>
              <w:rPr>
                <w:rFonts w:ascii="微软雅黑" w:eastAsia="微软雅黑" w:hAnsi="微软雅黑" w:cs="微软雅黑" w:hint="eastAsia"/>
                <w:sz w:val="21"/>
                <w:szCs w:val="21"/>
              </w:rPr>
              <w:t>、诚实守信，具有良好的职业道德，无不良行为记录；</w:t>
            </w:r>
          </w:p>
          <w:p w:rsidR="007162BE" w:rsidRDefault="007162BE">
            <w:pPr>
              <w:spacing w:line="360" w:lineRule="exact"/>
              <w:ind w:leftChars="100" w:left="578" w:hangingChars="142" w:hanging="298"/>
              <w:rPr>
                <w:rFonts w:ascii="微软雅黑" w:eastAsia="微软雅黑" w:hAnsi="微软雅黑" w:cs="微软雅黑"/>
                <w:sz w:val="21"/>
                <w:szCs w:val="21"/>
              </w:rPr>
            </w:pPr>
            <w:r>
              <w:rPr>
                <w:rFonts w:ascii="微软雅黑" w:eastAsia="微软雅黑" w:hAnsi="微软雅黑" w:cs="微软雅黑"/>
                <w:sz w:val="21"/>
                <w:szCs w:val="21"/>
              </w:rPr>
              <w:t>4</w:t>
            </w:r>
            <w:r>
              <w:rPr>
                <w:rFonts w:ascii="微软雅黑" w:eastAsia="微软雅黑" w:hAnsi="微软雅黑" w:cs="微软雅黑" w:hint="eastAsia"/>
                <w:sz w:val="21"/>
                <w:szCs w:val="21"/>
              </w:rPr>
              <w:t>、具有履行高级管理人员职责所必备的经济、金融、会计知识和组织协调能力，熟悉金融等相关法律法规。</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数据来源：根据公开数据整理（截止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jc w:val="both"/>
        <w:rPr>
          <w:sz w:val="21"/>
          <w:szCs w:val="20"/>
        </w:rPr>
      </w:pPr>
    </w:p>
    <w:p w:rsidR="007162BE" w:rsidRDefault="007162BE" w:rsidP="00146ED9">
      <w:pPr>
        <w:pStyle w:val="Heading4"/>
        <w:spacing w:before="156" w:afterLines="50"/>
        <w:rPr>
          <w:rFonts w:ascii="宋体" w:eastAsia="宋体" w:hAnsi="宋体" w:cs="宋体"/>
        </w:rPr>
      </w:pPr>
      <w:r>
        <w:t>2</w:t>
      </w:r>
      <w:r>
        <w:rPr>
          <w:rFonts w:hint="eastAsia"/>
        </w:rPr>
        <w:t>、小额贷款公司设立市场情况</w:t>
      </w:r>
    </w:p>
    <w:p w:rsidR="007162BE" w:rsidRDefault="007162BE">
      <w:pPr>
        <w:ind w:firstLineChars="200" w:firstLine="480"/>
        <w:rPr>
          <w:rFonts w:ascii="宋体" w:cs="宋体"/>
          <w:sz w:val="24"/>
        </w:rPr>
      </w:pPr>
      <w:r>
        <w:rPr>
          <w:rFonts w:ascii="宋体" w:hAnsi="宋体" w:cs="宋体" w:hint="eastAsia"/>
          <w:color w:val="000000"/>
          <w:sz w:val="24"/>
        </w:rPr>
        <w:t>根据中国人民银行等公开数据显示，</w:t>
      </w:r>
      <w:r>
        <w:rPr>
          <w:rFonts w:ascii="宋体" w:hAnsi="宋体" w:cs="宋体" w:hint="eastAsia"/>
          <w:sz w:val="24"/>
        </w:rPr>
        <w:t>截至</w:t>
      </w:r>
      <w:r>
        <w:rPr>
          <w:rFonts w:ascii="宋体" w:hAnsi="宋体" w:cs="宋体"/>
          <w:sz w:val="24"/>
        </w:rPr>
        <w:t>2019</w:t>
      </w:r>
      <w:r>
        <w:rPr>
          <w:rFonts w:ascii="宋体" w:hAnsi="宋体" w:cs="宋体" w:hint="eastAsia"/>
          <w:sz w:val="24"/>
        </w:rPr>
        <w:t>年三季度，全国共有小额贷款公司</w:t>
      </w:r>
      <w:r>
        <w:rPr>
          <w:rFonts w:ascii="宋体" w:hAnsi="宋体" w:cs="宋体"/>
          <w:sz w:val="24"/>
        </w:rPr>
        <w:t>7680</w:t>
      </w:r>
      <w:r>
        <w:rPr>
          <w:rFonts w:ascii="宋体" w:hAnsi="宋体" w:cs="宋体" w:hint="eastAsia"/>
          <w:sz w:val="24"/>
        </w:rPr>
        <w:t>家。由于大市场环境不景气、国家监管政策趋严，许多不经营业务</w:t>
      </w:r>
    </w:p>
    <w:p w:rsidR="007162BE" w:rsidRDefault="007162BE">
      <w:pPr>
        <w:rPr>
          <w:rFonts w:ascii="宋体" w:cs="宋体"/>
          <w:sz w:val="24"/>
        </w:rPr>
      </w:pPr>
      <w:r>
        <w:rPr>
          <w:rFonts w:ascii="宋体" w:hAnsi="宋体" w:cs="宋体" w:hint="eastAsia"/>
          <w:sz w:val="24"/>
        </w:rPr>
        <w:t>的小额贷款公司相继被取消经营资格或者被吊销以及企业自身经营不善，</w:t>
      </w:r>
      <w:r>
        <w:rPr>
          <w:rFonts w:ascii="宋体" w:hAnsi="宋体" w:cs="宋体"/>
          <w:sz w:val="24"/>
        </w:rPr>
        <w:t>2017</w:t>
      </w:r>
      <w:r>
        <w:rPr>
          <w:rFonts w:ascii="宋体" w:hAnsi="宋体" w:cs="宋体" w:hint="eastAsia"/>
          <w:sz w:val="24"/>
        </w:rPr>
        <w:t>年至</w:t>
      </w:r>
      <w:r>
        <w:rPr>
          <w:rFonts w:ascii="宋体" w:hAnsi="宋体" w:cs="宋体"/>
          <w:sz w:val="24"/>
        </w:rPr>
        <w:t>2019</w:t>
      </w:r>
      <w:r>
        <w:rPr>
          <w:rFonts w:ascii="宋体" w:hAnsi="宋体" w:cs="宋体" w:hint="eastAsia"/>
          <w:sz w:val="24"/>
        </w:rPr>
        <w:t>三季度，全国小额贷款公司数量共计减少</w:t>
      </w:r>
      <w:r>
        <w:rPr>
          <w:rFonts w:ascii="宋体" w:hAnsi="宋体" w:cs="宋体"/>
          <w:sz w:val="24"/>
        </w:rPr>
        <w:t>453</w:t>
      </w:r>
      <w:r>
        <w:rPr>
          <w:rFonts w:ascii="宋体" w:hAnsi="宋体" w:cs="宋体" w:hint="eastAsia"/>
          <w:sz w:val="24"/>
        </w:rPr>
        <w:t>家，其中</w:t>
      </w:r>
      <w:r>
        <w:rPr>
          <w:rFonts w:ascii="宋体" w:hAnsi="宋体" w:cs="宋体"/>
          <w:sz w:val="24"/>
        </w:rPr>
        <w:t>2017</w:t>
      </w:r>
      <w:r>
        <w:rPr>
          <w:rFonts w:ascii="宋体" w:hAnsi="宋体" w:cs="宋体" w:hint="eastAsia"/>
          <w:sz w:val="24"/>
        </w:rPr>
        <w:t>年至</w:t>
      </w:r>
      <w:r>
        <w:rPr>
          <w:rFonts w:ascii="宋体" w:hAnsi="宋体" w:cs="宋体"/>
          <w:sz w:val="24"/>
        </w:rPr>
        <w:t>2018</w:t>
      </w:r>
      <w:r>
        <w:rPr>
          <w:rFonts w:ascii="宋体" w:hAnsi="宋体" w:cs="宋体" w:hint="eastAsia"/>
          <w:sz w:val="24"/>
        </w:rPr>
        <w:t>年间减少最多，为</w:t>
      </w:r>
      <w:r>
        <w:rPr>
          <w:rFonts w:ascii="宋体" w:hAnsi="宋体" w:cs="宋体"/>
          <w:sz w:val="24"/>
        </w:rPr>
        <w:t>418</w:t>
      </w:r>
      <w:r>
        <w:rPr>
          <w:rFonts w:ascii="宋体" w:hAnsi="宋体" w:cs="宋体" w:hint="eastAsia"/>
          <w:sz w:val="24"/>
        </w:rPr>
        <w:t>家。数量减少最多的省份集中在贵州省、辽宁省和吉林省。</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在全国小额贷款公司数量普遍减少的情况下，仍然有部分省市小额贷款公司数量呈现增长的态势，例如西藏、北京、重庆、海南、上海、广西、青海等地小额贷款公司数量有不同程度的增长，其中，北京、福建分别增加</w:t>
      </w:r>
      <w:r>
        <w:rPr>
          <w:rFonts w:ascii="宋体" w:hAnsi="宋体" w:cs="宋体"/>
          <w:sz w:val="24"/>
        </w:rPr>
        <w:t>1</w:t>
      </w:r>
      <w:r>
        <w:rPr>
          <w:rFonts w:ascii="宋体" w:hAnsi="宋体" w:cs="宋体" w:hint="eastAsia"/>
          <w:sz w:val="24"/>
        </w:rPr>
        <w:t>家，增长率为</w:t>
      </w:r>
      <w:r>
        <w:rPr>
          <w:rFonts w:ascii="宋体" w:hAnsi="宋体" w:cs="宋体"/>
          <w:sz w:val="24"/>
        </w:rPr>
        <w:t>0.96%</w:t>
      </w:r>
      <w:r>
        <w:rPr>
          <w:rFonts w:ascii="宋体" w:hAnsi="宋体" w:cs="宋体" w:hint="eastAsia"/>
          <w:sz w:val="24"/>
        </w:rPr>
        <w:t>、</w:t>
      </w:r>
      <w:r>
        <w:rPr>
          <w:rFonts w:ascii="宋体" w:hAnsi="宋体" w:cs="宋体"/>
          <w:sz w:val="24"/>
        </w:rPr>
        <w:t>0.85%</w:t>
      </w:r>
      <w:r>
        <w:rPr>
          <w:rFonts w:ascii="宋体" w:hAnsi="宋体" w:cs="宋体" w:hint="eastAsia"/>
          <w:sz w:val="24"/>
        </w:rPr>
        <w:t>。而这部分省份也将成为我们今后进行小额贷款办理重点关注的地区。</w:t>
      </w:r>
    </w:p>
    <w:p w:rsidR="007162BE" w:rsidRDefault="007162BE">
      <w:pPr>
        <w:ind w:firstLineChars="200" w:firstLine="480"/>
        <w:rPr>
          <w:rFonts w:ascii="宋体" w:cs="宋体"/>
          <w:sz w:val="24"/>
        </w:rPr>
      </w:pPr>
    </w:p>
    <w:p w:rsidR="007162BE" w:rsidRDefault="007162BE">
      <w:pPr>
        <w:jc w:val="center"/>
        <w:rPr>
          <w:sz w:val="21"/>
          <w:szCs w:val="20"/>
        </w:rPr>
      </w:pPr>
      <w:r>
        <w:rPr>
          <w:rFonts w:ascii="宋体" w:hAnsi="宋体" w:cs="宋体" w:hint="eastAsia"/>
          <w:sz w:val="24"/>
        </w:rPr>
        <w:t>表：</w:t>
      </w:r>
      <w:r>
        <w:rPr>
          <w:rFonts w:ascii="宋体" w:hAnsi="宋体" w:cs="宋体"/>
          <w:sz w:val="24"/>
        </w:rPr>
        <w:t>2016-2019</w:t>
      </w:r>
      <w:r>
        <w:rPr>
          <w:rFonts w:ascii="宋体" w:hAnsi="宋体" w:cs="宋体" w:hint="eastAsia"/>
          <w:sz w:val="24"/>
        </w:rPr>
        <w:t>年</w:t>
      </w:r>
      <w:r>
        <w:rPr>
          <w:rFonts w:ascii="宋体" w:hAnsi="宋体" w:cs="宋体"/>
          <w:sz w:val="24"/>
        </w:rPr>
        <w:t>9</w:t>
      </w:r>
      <w:r>
        <w:rPr>
          <w:rFonts w:ascii="宋体" w:hAnsi="宋体" w:cs="宋体" w:hint="eastAsia"/>
          <w:sz w:val="24"/>
        </w:rPr>
        <w:t>月全国小额贷款公司机构数量变化情况</w:t>
      </w:r>
    </w:p>
    <w:tbl>
      <w:tblPr>
        <w:tblW w:w="8266" w:type="dxa"/>
        <w:tblLayout w:type="fixed"/>
        <w:tblCellMar>
          <w:left w:w="0" w:type="dxa"/>
          <w:right w:w="0" w:type="dxa"/>
        </w:tblCellMar>
        <w:tblLook w:val="00A0"/>
      </w:tblPr>
      <w:tblGrid>
        <w:gridCol w:w="1682"/>
        <w:gridCol w:w="1350"/>
        <w:gridCol w:w="1367"/>
        <w:gridCol w:w="1467"/>
        <w:gridCol w:w="1505"/>
        <w:gridCol w:w="895"/>
      </w:tblGrid>
      <w:tr w:rsidR="007162BE" w:rsidRPr="00D36B29">
        <w:trPr>
          <w:trHeight w:val="397"/>
        </w:trPr>
        <w:tc>
          <w:tcPr>
            <w:tcW w:w="8266" w:type="dxa"/>
            <w:gridSpan w:val="6"/>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b/>
                <w:bCs/>
                <w:color w:val="FFFFFF"/>
                <w:kern w:val="0"/>
                <w:sz w:val="21"/>
                <w:szCs w:val="21"/>
                <w:lang/>
              </w:rPr>
              <w:t>2017</w:t>
            </w:r>
            <w:r>
              <w:rPr>
                <w:rFonts w:ascii="微软雅黑" w:eastAsia="微软雅黑" w:hAnsi="微软雅黑" w:cs="微软雅黑" w:hint="eastAsia"/>
                <w:b/>
                <w:bCs/>
                <w:color w:val="FFFFFF"/>
                <w:kern w:val="0"/>
                <w:sz w:val="21"/>
                <w:szCs w:val="21"/>
                <w:lang/>
              </w:rPr>
              <w:t>年</w:t>
            </w:r>
            <w:r>
              <w:rPr>
                <w:rFonts w:ascii="微软雅黑" w:eastAsia="微软雅黑" w:hAnsi="微软雅黑" w:cs="微软雅黑"/>
                <w:b/>
                <w:bCs/>
                <w:color w:val="FFFFFF"/>
                <w:kern w:val="0"/>
                <w:sz w:val="21"/>
                <w:szCs w:val="21"/>
                <w:lang/>
              </w:rPr>
              <w:t>-2019</w:t>
            </w:r>
            <w:r>
              <w:rPr>
                <w:rFonts w:ascii="微软雅黑" w:eastAsia="微软雅黑" w:hAnsi="微软雅黑" w:cs="微软雅黑" w:hint="eastAsia"/>
                <w:b/>
                <w:bCs/>
                <w:color w:val="FFFFFF"/>
                <w:kern w:val="0"/>
                <w:sz w:val="21"/>
                <w:szCs w:val="21"/>
                <w:lang/>
              </w:rPr>
              <w:t>年全国各省份小贷数量增减情况</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hint="eastAsia"/>
                <w:b/>
                <w:bCs/>
                <w:color w:val="FFFFFF"/>
                <w:kern w:val="0"/>
                <w:sz w:val="21"/>
                <w:szCs w:val="21"/>
                <w:lang/>
              </w:rPr>
              <w:t>省份</w:t>
            </w:r>
          </w:p>
        </w:tc>
        <w:tc>
          <w:tcPr>
            <w:tcW w:w="1350"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b/>
                <w:bCs/>
                <w:color w:val="FFFFFF"/>
                <w:kern w:val="0"/>
                <w:sz w:val="21"/>
                <w:szCs w:val="21"/>
                <w:lang/>
              </w:rPr>
              <w:t>2017</w:t>
            </w:r>
            <w:r>
              <w:rPr>
                <w:rFonts w:ascii="微软雅黑" w:eastAsia="微软雅黑" w:hAnsi="微软雅黑" w:cs="微软雅黑" w:hint="eastAsia"/>
                <w:b/>
                <w:bCs/>
                <w:color w:val="FFFFFF"/>
                <w:kern w:val="0"/>
                <w:sz w:val="21"/>
                <w:szCs w:val="21"/>
                <w:lang/>
              </w:rPr>
              <w:t>年数量</w:t>
            </w:r>
          </w:p>
        </w:tc>
        <w:tc>
          <w:tcPr>
            <w:tcW w:w="1367"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b/>
                <w:bCs/>
                <w:color w:val="FFFFFF"/>
                <w:kern w:val="0"/>
                <w:sz w:val="21"/>
                <w:szCs w:val="21"/>
                <w:lang/>
              </w:rPr>
              <w:t>2018</w:t>
            </w:r>
            <w:r>
              <w:rPr>
                <w:rFonts w:ascii="微软雅黑" w:eastAsia="微软雅黑" w:hAnsi="微软雅黑" w:cs="微软雅黑" w:hint="eastAsia"/>
                <w:b/>
                <w:bCs/>
                <w:color w:val="FFFFFF"/>
                <w:kern w:val="0"/>
                <w:sz w:val="21"/>
                <w:szCs w:val="21"/>
                <w:lang/>
              </w:rPr>
              <w:t>年数量</w:t>
            </w:r>
          </w:p>
        </w:tc>
        <w:tc>
          <w:tcPr>
            <w:tcW w:w="1467"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b/>
                <w:bCs/>
                <w:color w:val="FFFFFF"/>
                <w:kern w:val="0"/>
                <w:sz w:val="21"/>
                <w:szCs w:val="21"/>
                <w:lang/>
              </w:rPr>
              <w:t>2019</w:t>
            </w:r>
            <w:r>
              <w:rPr>
                <w:rFonts w:ascii="微软雅黑" w:eastAsia="微软雅黑" w:hAnsi="微软雅黑" w:cs="微软雅黑" w:hint="eastAsia"/>
                <w:b/>
                <w:bCs/>
                <w:color w:val="FFFFFF"/>
                <w:kern w:val="0"/>
                <w:sz w:val="21"/>
                <w:szCs w:val="21"/>
                <w:lang/>
              </w:rPr>
              <w:t>年</w:t>
            </w:r>
            <w:r>
              <w:rPr>
                <w:rFonts w:ascii="微软雅黑" w:eastAsia="微软雅黑" w:hAnsi="微软雅黑" w:cs="微软雅黑"/>
                <w:b/>
                <w:bCs/>
                <w:color w:val="FFFFFF"/>
                <w:kern w:val="0"/>
                <w:sz w:val="21"/>
                <w:szCs w:val="21"/>
                <w:lang/>
              </w:rPr>
              <w:t>9</w:t>
            </w:r>
            <w:r>
              <w:rPr>
                <w:rFonts w:ascii="微软雅黑" w:eastAsia="微软雅黑" w:hAnsi="微软雅黑" w:cs="微软雅黑" w:hint="eastAsia"/>
                <w:b/>
                <w:bCs/>
                <w:color w:val="FFFFFF"/>
                <w:kern w:val="0"/>
                <w:sz w:val="21"/>
                <w:szCs w:val="21"/>
                <w:lang/>
              </w:rPr>
              <w:t>月数量</w:t>
            </w:r>
          </w:p>
        </w:tc>
        <w:tc>
          <w:tcPr>
            <w:tcW w:w="1505"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b/>
                <w:bCs/>
                <w:color w:val="FFFFFF"/>
                <w:kern w:val="0"/>
                <w:sz w:val="21"/>
                <w:szCs w:val="21"/>
                <w:lang/>
              </w:rPr>
              <w:t>2019</w:t>
            </w:r>
            <w:r>
              <w:rPr>
                <w:rFonts w:ascii="微软雅黑" w:eastAsia="微软雅黑" w:hAnsi="微软雅黑" w:cs="微软雅黑" w:hint="eastAsia"/>
                <w:b/>
                <w:bCs/>
                <w:color w:val="FFFFFF"/>
                <w:kern w:val="0"/>
                <w:sz w:val="21"/>
                <w:szCs w:val="21"/>
                <w:lang/>
              </w:rPr>
              <w:t>年增长情况</w:t>
            </w:r>
          </w:p>
        </w:tc>
        <w:tc>
          <w:tcPr>
            <w:tcW w:w="895" w:type="dxa"/>
            <w:tcBorders>
              <w:top w:val="single" w:sz="4" w:space="0" w:color="000000"/>
              <w:left w:val="single" w:sz="4" w:space="0" w:color="000000"/>
              <w:bottom w:val="single" w:sz="4" w:space="0" w:color="000000"/>
              <w:right w:val="single" w:sz="4" w:space="0" w:color="000000"/>
            </w:tcBorders>
            <w:shd w:val="clear" w:color="auto" w:fill="C00000"/>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hint="eastAsia"/>
                <w:b/>
                <w:bCs/>
                <w:color w:val="FFFFFF"/>
                <w:kern w:val="0"/>
                <w:sz w:val="21"/>
                <w:szCs w:val="21"/>
                <w:lang/>
              </w:rPr>
              <w:t>增长率</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重庆市</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266</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274</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270</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-1.46%</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北京市</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99</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104</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105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0.96%</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广西壮族自治区</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304</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308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307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-0.32%</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上海市</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123</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125</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海南省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56</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57</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西藏自治区</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18</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19</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19</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青海省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77</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78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78</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天津市</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95</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95</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福建省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118</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119</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0.85%</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广东省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461</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460</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456</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-0.87%</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江西省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200</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198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187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-5.56%</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湖南省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128</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126</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126</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安徽省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439</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436</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-0.23%</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陕西省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270</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267</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-0.75%</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湖北省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283</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-1.08%</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浙江省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326</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320</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315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-1.56%</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河北省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437</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430</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424</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-6</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-1.40%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新疆</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283</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275</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269</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-6</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-2.18%</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黑龙江省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254</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243</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234</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-3.70%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山东省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334</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322</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315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-7</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-2.17%</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宁夏回族自治区</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128</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116</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87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-29</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-25.00%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山西省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294</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275</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263</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-4.36%</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内蒙古自治区</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361</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339</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308</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-9.14%</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甘肃省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331</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307</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295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-3.91%</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四川省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322</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293</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257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-36</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-12.29%</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云南省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272</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242</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219</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-23</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-9.50%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河南省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282</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247</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237</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-10</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-4.05%</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吉林省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532</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488</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269</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-219</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-44.88%</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辽宁省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547</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499</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488</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-11</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-2.20%</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江苏省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630</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574</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565</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-9</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-1.57%</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hint="eastAsia"/>
                <w:color w:val="000000"/>
                <w:kern w:val="0"/>
                <w:sz w:val="21"/>
                <w:szCs w:val="21"/>
                <w:lang/>
              </w:rPr>
              <w:t>贵州省</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281</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220</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216</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-1.82%</w:t>
            </w:r>
          </w:p>
        </w:tc>
      </w:tr>
      <w:tr w:rsidR="007162BE" w:rsidRPr="00D36B29">
        <w:trPr>
          <w:trHeight w:val="397"/>
        </w:trPr>
        <w:tc>
          <w:tcPr>
            <w:tcW w:w="16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000000"/>
                <w:sz w:val="21"/>
                <w:szCs w:val="21"/>
              </w:rPr>
            </w:pPr>
            <w:r>
              <w:rPr>
                <w:rFonts w:ascii="微软雅黑" w:eastAsia="微软雅黑" w:hAnsi="微软雅黑" w:cs="微软雅黑" w:hint="eastAsia"/>
                <w:b/>
                <w:color w:val="000000"/>
                <w:kern w:val="0"/>
                <w:sz w:val="21"/>
                <w:szCs w:val="21"/>
                <w:lang/>
              </w:rPr>
              <w:t>全国</w:t>
            </w:r>
          </w:p>
        </w:tc>
        <w:tc>
          <w:tcPr>
            <w:tcW w:w="13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000000"/>
                <w:sz w:val="21"/>
                <w:szCs w:val="21"/>
              </w:rPr>
            </w:pPr>
            <w:r>
              <w:rPr>
                <w:rFonts w:ascii="微软雅黑" w:eastAsia="微软雅黑" w:hAnsi="微软雅黑" w:cs="微软雅黑"/>
                <w:b/>
                <w:color w:val="000000"/>
                <w:kern w:val="0"/>
                <w:sz w:val="21"/>
                <w:szCs w:val="21"/>
                <w:lang/>
              </w:rPr>
              <w:t>8551</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000000"/>
                <w:sz w:val="21"/>
                <w:szCs w:val="21"/>
              </w:rPr>
            </w:pPr>
            <w:r>
              <w:rPr>
                <w:rFonts w:ascii="微软雅黑" w:eastAsia="微软雅黑" w:hAnsi="微软雅黑" w:cs="微软雅黑"/>
                <w:b/>
                <w:color w:val="000000"/>
                <w:kern w:val="0"/>
                <w:sz w:val="21"/>
                <w:szCs w:val="21"/>
                <w:lang/>
              </w:rPr>
              <w:t>8133</w:t>
            </w:r>
          </w:p>
        </w:tc>
        <w:tc>
          <w:tcPr>
            <w:tcW w:w="14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000000"/>
                <w:sz w:val="21"/>
                <w:szCs w:val="21"/>
              </w:rPr>
            </w:pPr>
            <w:r>
              <w:rPr>
                <w:rFonts w:ascii="微软雅黑" w:eastAsia="微软雅黑" w:hAnsi="微软雅黑" w:cs="微软雅黑"/>
                <w:b/>
                <w:color w:val="000000"/>
                <w:kern w:val="0"/>
                <w:sz w:val="21"/>
                <w:szCs w:val="21"/>
                <w:lang/>
              </w:rPr>
              <w:t>7680</w:t>
            </w:r>
          </w:p>
        </w:tc>
        <w:tc>
          <w:tcPr>
            <w:tcW w:w="15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-453</w:t>
            </w:r>
          </w:p>
        </w:tc>
        <w:tc>
          <w:tcPr>
            <w:tcW w:w="8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color w:val="000000"/>
                <w:sz w:val="21"/>
                <w:szCs w:val="21"/>
              </w:rPr>
            </w:pPr>
            <w:r>
              <w:rPr>
                <w:rFonts w:ascii="微软雅黑" w:eastAsia="微软雅黑" w:hAnsi="微软雅黑" w:cs="微软雅黑"/>
                <w:color w:val="000000"/>
                <w:kern w:val="0"/>
                <w:sz w:val="21"/>
                <w:szCs w:val="21"/>
                <w:lang/>
              </w:rPr>
              <w:t>-5.57%</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数据来源：根据公开数据整理（截止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tabs>
          <w:tab w:val="left" w:pos="919"/>
        </w:tabs>
        <w:jc w:val="center"/>
        <w:rPr>
          <w:rFonts w:ascii="微软雅黑" w:eastAsia="微软雅黑" w:hAnsi="微软雅黑" w:cs="微软雅黑"/>
          <w:b/>
          <w:bCs/>
          <w:sz w:val="21"/>
          <w:szCs w:val="21"/>
        </w:rPr>
      </w:pPr>
    </w:p>
    <w:p w:rsidR="007162BE" w:rsidRDefault="007162BE" w:rsidP="00146ED9">
      <w:pPr>
        <w:pStyle w:val="Heading3"/>
        <w:spacing w:before="156"/>
      </w:pPr>
      <w:bookmarkStart w:id="50" w:name="_Toc25948"/>
      <w:bookmarkStart w:id="51" w:name="_Toc17155_WPSOffice_Level3"/>
      <w:bookmarkStart w:id="52" w:name="_Toc3925"/>
      <w:bookmarkStart w:id="53" w:name="_Toc21621"/>
      <w:bookmarkStart w:id="54" w:name="_Toc23500_WPSOffice_Level3"/>
      <w:r>
        <w:rPr>
          <w:rFonts w:hint="eastAsia"/>
        </w:rPr>
        <w:t>（二）小额贷款公司并购</w:t>
      </w:r>
      <w:bookmarkEnd w:id="50"/>
      <w:bookmarkEnd w:id="51"/>
      <w:bookmarkEnd w:id="52"/>
      <w:bookmarkEnd w:id="53"/>
      <w:bookmarkEnd w:id="54"/>
    </w:p>
    <w:p w:rsidR="007162BE" w:rsidRDefault="007162BE" w:rsidP="00146ED9">
      <w:pPr>
        <w:pStyle w:val="Heading4"/>
        <w:spacing w:before="156" w:afterLines="50"/>
      </w:pPr>
      <w:r>
        <w:t>1</w:t>
      </w:r>
      <w:r>
        <w:rPr>
          <w:rFonts w:hint="eastAsia"/>
        </w:rPr>
        <w:t>、小额贷款公司并购概况</w:t>
      </w:r>
    </w:p>
    <w:p w:rsidR="007162BE" w:rsidRDefault="007162BE">
      <w:pPr>
        <w:ind w:firstLineChars="200" w:firstLine="480"/>
        <w:rPr>
          <w:rFonts w:ascii="宋体" w:cs="宋体"/>
          <w:sz w:val="24"/>
        </w:rPr>
      </w:pPr>
      <w:r>
        <w:rPr>
          <w:rFonts w:ascii="宋体" w:hAnsi="宋体" w:cs="宋体" w:hint="eastAsia"/>
          <w:sz w:val="24"/>
        </w:rPr>
        <w:t>根据对各地政府、金融办以及地方金融监管管理局等机构公开数据，以及企查查股权变更公开数据的查询分析，我们了解到近年来各省市小额贷款公司均发生过股权变更（包含全部股权变更和部分股权变更）。目前整理了湖南省、福建省、江苏省、江西省、青海省、上海市、重庆市、四川省</w:t>
      </w:r>
      <w:r>
        <w:rPr>
          <w:rFonts w:ascii="宋体" w:hAnsi="宋体" w:cs="宋体"/>
          <w:sz w:val="24"/>
        </w:rPr>
        <w:t>14</w:t>
      </w:r>
      <w:r>
        <w:rPr>
          <w:rFonts w:ascii="宋体" w:hAnsi="宋体" w:cs="宋体" w:hint="eastAsia"/>
          <w:sz w:val="24"/>
        </w:rPr>
        <w:t>省市</w:t>
      </w:r>
      <w:r>
        <w:rPr>
          <w:rFonts w:ascii="宋体" w:hAnsi="宋体" w:cs="宋体"/>
          <w:sz w:val="24"/>
        </w:rPr>
        <w:t>2014</w:t>
      </w:r>
      <w:r>
        <w:rPr>
          <w:rFonts w:ascii="宋体" w:hAnsi="宋体" w:cs="宋体" w:hint="eastAsia"/>
          <w:sz w:val="24"/>
        </w:rPr>
        <w:t>年至</w:t>
      </w:r>
      <w:r>
        <w:rPr>
          <w:rFonts w:ascii="宋体" w:hAnsi="宋体" w:cs="宋体"/>
          <w:sz w:val="24"/>
        </w:rPr>
        <w:t>2019</w:t>
      </w:r>
      <w:r>
        <w:rPr>
          <w:rFonts w:ascii="宋体" w:hAnsi="宋体" w:cs="宋体" w:hint="eastAsia"/>
          <w:sz w:val="24"/>
        </w:rPr>
        <w:t>年上半年股权变更数据，其中，江苏省发生股权变更的累计次数最多，这也和江苏省小额贷款机构数量较多密不可分。各省市自</w:t>
      </w:r>
      <w:r>
        <w:rPr>
          <w:rFonts w:ascii="宋体" w:hAnsi="宋体" w:cs="宋体"/>
          <w:sz w:val="24"/>
        </w:rPr>
        <w:t>2015</w:t>
      </w:r>
      <w:r>
        <w:rPr>
          <w:rFonts w:ascii="宋体" w:hAnsi="宋体" w:cs="宋体" w:hint="eastAsia"/>
          <w:sz w:val="24"/>
        </w:rPr>
        <w:t>年开始，小额贷款机构变更数量呈现下降趋势，发生这一变化的原因与监管趋严及各地机构改革相关。</w:t>
      </w:r>
    </w:p>
    <w:p w:rsidR="007162BE" w:rsidRDefault="007162BE">
      <w:pPr>
        <w:ind w:firstLineChars="200" w:firstLine="480"/>
        <w:rPr>
          <w:rFonts w:ascii="宋体" w:cs="宋体"/>
          <w:sz w:val="24"/>
        </w:rPr>
      </w:pPr>
    </w:p>
    <w:p w:rsidR="007162BE" w:rsidRDefault="007162BE" w:rsidP="00146ED9">
      <w:pPr>
        <w:pStyle w:val="Heading4"/>
        <w:spacing w:before="156" w:afterLines="50"/>
      </w:pPr>
      <w:r>
        <w:t>2</w:t>
      </w:r>
      <w:r>
        <w:rPr>
          <w:rFonts w:hint="eastAsia"/>
        </w:rPr>
        <w:t>、各地小额贷款公司并购市场情况</w:t>
      </w:r>
    </w:p>
    <w:p w:rsidR="007162BE" w:rsidRDefault="007162BE">
      <w:pPr>
        <w:ind w:firstLineChars="200" w:firstLine="480"/>
        <w:rPr>
          <w:rFonts w:ascii="宋体" w:cs="宋体"/>
          <w:sz w:val="24"/>
        </w:rPr>
      </w:pPr>
      <w:r>
        <w:rPr>
          <w:rFonts w:ascii="宋体" w:hAnsi="宋体" w:cs="宋体" w:hint="eastAsia"/>
          <w:sz w:val="24"/>
        </w:rPr>
        <w:t>经过数据整理及分析，</w:t>
      </w:r>
      <w:r>
        <w:rPr>
          <w:rFonts w:ascii="宋体" w:hAnsi="宋体" w:cs="宋体"/>
          <w:sz w:val="24"/>
        </w:rPr>
        <w:t>2015</w:t>
      </w:r>
      <w:r>
        <w:rPr>
          <w:rFonts w:ascii="宋体" w:hAnsi="宋体" w:cs="宋体" w:hint="eastAsia"/>
          <w:sz w:val="24"/>
        </w:rPr>
        <w:t>年全国小额贷款机构数量呈现爆发式增长，随之而来的是小额贷款机构股权变更频繁，此时全国小额贷款监管政策相对宽松，对股权变更的限制较少。</w:t>
      </w:r>
    </w:p>
    <w:p w:rsidR="007162BE" w:rsidRDefault="007162BE">
      <w:pPr>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自</w:t>
      </w:r>
      <w:r>
        <w:rPr>
          <w:rFonts w:ascii="宋体" w:hAnsi="宋体" w:cs="宋体"/>
          <w:sz w:val="24"/>
        </w:rPr>
        <w:t>2015</w:t>
      </w:r>
      <w:r>
        <w:rPr>
          <w:rFonts w:ascii="宋体" w:hAnsi="宋体" w:cs="宋体" w:hint="eastAsia"/>
          <w:sz w:val="24"/>
        </w:rPr>
        <w:t>年，湖南、江苏、广西、安徽等省市小额贷款机构股权变更数量下降，且下降的幅度较大，其中江苏省</w:t>
      </w:r>
      <w:r>
        <w:rPr>
          <w:rFonts w:ascii="宋体" w:hAnsi="宋体" w:cs="宋体"/>
          <w:sz w:val="24"/>
        </w:rPr>
        <w:t>2015</w:t>
      </w:r>
      <w:r>
        <w:rPr>
          <w:rFonts w:ascii="宋体" w:hAnsi="宋体" w:cs="宋体" w:hint="eastAsia"/>
          <w:sz w:val="24"/>
        </w:rPr>
        <w:t>年小额贷款机构股权变更数量为</w:t>
      </w:r>
      <w:r>
        <w:rPr>
          <w:rFonts w:ascii="宋体" w:hAnsi="宋体" w:cs="宋体"/>
          <w:sz w:val="24"/>
        </w:rPr>
        <w:t>119</w:t>
      </w:r>
      <w:r>
        <w:rPr>
          <w:rFonts w:ascii="宋体" w:hAnsi="宋体" w:cs="宋体" w:hint="eastAsia"/>
          <w:sz w:val="24"/>
        </w:rPr>
        <w:t>，而到了</w:t>
      </w:r>
      <w:r>
        <w:rPr>
          <w:rFonts w:ascii="宋体" w:hAnsi="宋体" w:cs="宋体"/>
          <w:sz w:val="24"/>
        </w:rPr>
        <w:t>2016</w:t>
      </w:r>
      <w:r>
        <w:rPr>
          <w:rFonts w:ascii="宋体" w:hAnsi="宋体" w:cs="宋体" w:hint="eastAsia"/>
          <w:sz w:val="24"/>
        </w:rPr>
        <w:t>年，江苏省小额贷款机构股权变更数量仅为</w:t>
      </w:r>
      <w:r>
        <w:rPr>
          <w:rFonts w:ascii="宋体" w:hAnsi="宋体" w:cs="宋体"/>
          <w:sz w:val="24"/>
        </w:rPr>
        <w:t>75</w:t>
      </w:r>
      <w:r>
        <w:rPr>
          <w:rFonts w:ascii="宋体" w:hAnsi="宋体" w:cs="宋体" w:hint="eastAsia"/>
          <w:sz w:val="24"/>
        </w:rPr>
        <w:t>。</w:t>
      </w:r>
      <w:r>
        <w:rPr>
          <w:rFonts w:ascii="宋体" w:hAnsi="宋体" w:cs="宋体"/>
          <w:sz w:val="24"/>
        </w:rPr>
        <w:t>2017</w:t>
      </w:r>
      <w:r>
        <w:rPr>
          <w:rFonts w:ascii="宋体" w:hAnsi="宋体" w:cs="宋体" w:hint="eastAsia"/>
          <w:sz w:val="24"/>
        </w:rPr>
        <w:t>年及</w:t>
      </w:r>
      <w:r>
        <w:rPr>
          <w:rFonts w:ascii="宋体" w:hAnsi="宋体" w:cs="宋体"/>
          <w:sz w:val="24"/>
        </w:rPr>
        <w:t>2018</w:t>
      </w:r>
      <w:r>
        <w:rPr>
          <w:rFonts w:ascii="宋体" w:hAnsi="宋体" w:cs="宋体" w:hint="eastAsia"/>
          <w:sz w:val="24"/>
        </w:rPr>
        <w:t>年，小额贷款机构股权变更数量趋于平缓，到了</w:t>
      </w:r>
      <w:r>
        <w:rPr>
          <w:rFonts w:ascii="宋体" w:hAnsi="宋体" w:cs="宋体"/>
          <w:sz w:val="24"/>
        </w:rPr>
        <w:t>2019</w:t>
      </w:r>
      <w:r>
        <w:rPr>
          <w:rFonts w:ascii="宋体" w:hAnsi="宋体" w:cs="宋体" w:hint="eastAsia"/>
          <w:sz w:val="24"/>
        </w:rPr>
        <w:t>年上半年，小额贷款机构股权变更数量有减无增。</w:t>
      </w:r>
    </w:p>
    <w:p w:rsidR="007162BE" w:rsidRDefault="007162BE">
      <w:pPr>
        <w:ind w:firstLineChars="200" w:firstLine="480"/>
        <w:jc w:val="center"/>
        <w:rPr>
          <w:rFonts w:ascii="宋体" w:cs="宋体"/>
          <w:sz w:val="24"/>
        </w:rPr>
      </w:pPr>
    </w:p>
    <w:p w:rsidR="007162BE" w:rsidRDefault="007162BE">
      <w:pPr>
        <w:jc w:val="center"/>
        <w:rPr>
          <w:rFonts w:ascii="宋体" w:cs="宋体"/>
          <w:sz w:val="24"/>
        </w:rPr>
      </w:pPr>
      <w:r>
        <w:rPr>
          <w:rFonts w:ascii="宋体" w:hAnsi="宋体" w:cs="宋体" w:hint="eastAsia"/>
          <w:sz w:val="24"/>
        </w:rPr>
        <w:t>表：</w:t>
      </w:r>
      <w:r>
        <w:rPr>
          <w:rFonts w:ascii="宋体" w:hAnsi="宋体" w:cs="宋体"/>
          <w:sz w:val="24"/>
        </w:rPr>
        <w:t>2014-2019</w:t>
      </w:r>
      <w:r>
        <w:rPr>
          <w:rFonts w:ascii="宋体" w:hAnsi="宋体" w:cs="宋体" w:hint="eastAsia"/>
          <w:sz w:val="24"/>
        </w:rPr>
        <w:t>上半年部分地区小额贷款机构股权变更数量情况</w:t>
      </w:r>
    </w:p>
    <w:tbl>
      <w:tblPr>
        <w:tblW w:w="8307" w:type="dxa"/>
        <w:tblLayout w:type="fixed"/>
        <w:tblCellMar>
          <w:left w:w="0" w:type="dxa"/>
          <w:right w:w="0" w:type="dxa"/>
        </w:tblCellMar>
        <w:tblLook w:val="00A0"/>
      </w:tblPr>
      <w:tblGrid>
        <w:gridCol w:w="889"/>
        <w:gridCol w:w="1050"/>
        <w:gridCol w:w="832"/>
        <w:gridCol w:w="818"/>
        <w:gridCol w:w="873"/>
        <w:gridCol w:w="831"/>
        <w:gridCol w:w="846"/>
        <w:gridCol w:w="913"/>
        <w:gridCol w:w="1255"/>
      </w:tblGrid>
      <w:tr w:rsidR="007162BE" w:rsidRPr="00D36B29">
        <w:trPr>
          <w:trHeight w:val="520"/>
        </w:trPr>
        <w:tc>
          <w:tcPr>
            <w:tcW w:w="8307" w:type="dxa"/>
            <w:gridSpan w:val="9"/>
            <w:tcBorders>
              <w:top w:val="single" w:sz="8" w:space="0" w:color="000000"/>
              <w:left w:val="single" w:sz="8" w:space="0" w:color="000000"/>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b/>
                <w:color w:val="FFFFFF"/>
                <w:sz w:val="21"/>
                <w:szCs w:val="21"/>
              </w:rPr>
            </w:pPr>
            <w:r>
              <w:rPr>
                <w:rFonts w:ascii="微软雅黑" w:eastAsia="微软雅黑" w:hAnsi="微软雅黑" w:cs="微软雅黑" w:hint="eastAsia"/>
                <w:b/>
                <w:color w:val="FFFFFF"/>
                <w:kern w:val="0"/>
                <w:sz w:val="21"/>
                <w:szCs w:val="21"/>
                <w:lang/>
              </w:rPr>
              <w:t>股权变更数据分析（全部股权</w:t>
            </w:r>
            <w:r>
              <w:rPr>
                <w:rFonts w:ascii="微软雅黑" w:eastAsia="微软雅黑" w:hAnsi="微软雅黑" w:cs="微软雅黑"/>
                <w:b/>
                <w:color w:val="FFFFFF"/>
                <w:kern w:val="0"/>
                <w:sz w:val="21"/>
                <w:szCs w:val="21"/>
                <w:lang/>
              </w:rPr>
              <w:t>+</w:t>
            </w:r>
            <w:r>
              <w:rPr>
                <w:rFonts w:ascii="微软雅黑" w:eastAsia="微软雅黑" w:hAnsi="微软雅黑" w:cs="微软雅黑" w:hint="eastAsia"/>
                <w:b/>
                <w:color w:val="FFFFFF"/>
                <w:kern w:val="0"/>
                <w:sz w:val="21"/>
                <w:szCs w:val="21"/>
                <w:lang/>
              </w:rPr>
              <w:t>部分股权变更）</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hint="eastAsia"/>
                <w:b/>
                <w:color w:val="FFFFFF"/>
                <w:kern w:val="0"/>
                <w:sz w:val="21"/>
                <w:szCs w:val="21"/>
                <w:lang/>
              </w:rPr>
              <w:t>序号</w:t>
            </w:r>
          </w:p>
        </w:tc>
        <w:tc>
          <w:tcPr>
            <w:tcW w:w="1050" w:type="dxa"/>
            <w:tcBorders>
              <w:top w:val="single" w:sz="8" w:space="0" w:color="000000"/>
              <w:left w:val="single" w:sz="8" w:space="0" w:color="000000"/>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hint="eastAsia"/>
                <w:b/>
                <w:color w:val="FFFFFF"/>
                <w:kern w:val="0"/>
                <w:sz w:val="21"/>
                <w:szCs w:val="21"/>
                <w:lang/>
              </w:rPr>
              <w:t>地区</w:t>
            </w:r>
          </w:p>
        </w:tc>
        <w:tc>
          <w:tcPr>
            <w:tcW w:w="832" w:type="dxa"/>
            <w:tcBorders>
              <w:top w:val="single" w:sz="8" w:space="0" w:color="000000"/>
              <w:left w:val="single" w:sz="8" w:space="0" w:color="000000"/>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2014</w:t>
            </w:r>
          </w:p>
        </w:tc>
        <w:tc>
          <w:tcPr>
            <w:tcW w:w="818"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2015</w:t>
            </w:r>
          </w:p>
        </w:tc>
        <w:tc>
          <w:tcPr>
            <w:tcW w:w="873"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2016</w:t>
            </w:r>
          </w:p>
        </w:tc>
        <w:tc>
          <w:tcPr>
            <w:tcW w:w="831"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2017</w:t>
            </w:r>
          </w:p>
        </w:tc>
        <w:tc>
          <w:tcPr>
            <w:tcW w:w="846"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2018</w:t>
            </w:r>
          </w:p>
        </w:tc>
        <w:tc>
          <w:tcPr>
            <w:tcW w:w="913"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2019</w:t>
            </w:r>
          </w:p>
        </w:tc>
        <w:tc>
          <w:tcPr>
            <w:tcW w:w="1255" w:type="dxa"/>
            <w:tcBorders>
              <w:top w:val="single" w:sz="8" w:space="0" w:color="000000"/>
              <w:left w:val="nil"/>
              <w:bottom w:val="single" w:sz="8" w:space="0" w:color="000000"/>
              <w:right w:val="single" w:sz="8" w:space="0" w:color="000000"/>
            </w:tcBorders>
            <w:shd w:val="clear" w:color="auto" w:fill="CE292F"/>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hint="eastAsia"/>
                <w:b/>
                <w:color w:val="FFFFFF"/>
                <w:kern w:val="0"/>
                <w:sz w:val="21"/>
                <w:szCs w:val="21"/>
                <w:lang/>
              </w:rPr>
              <w:t>总计</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湖南</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16</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33</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19</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15</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114</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福建</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9</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9</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53</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江苏</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114</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119</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75</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49</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29</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396</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江西</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48</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31</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19</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126</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青海</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46</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上海</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9</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9</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0</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37</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重庆</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35</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41</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42</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159</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四川</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20</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46</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18</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30</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16</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140</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9</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广东</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32</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43</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57</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50</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30</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225</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广西</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26</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27</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21</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23</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20</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127</w:t>
            </w:r>
          </w:p>
        </w:tc>
      </w:tr>
      <w:tr w:rsidR="007162BE" w:rsidRPr="00D36B29">
        <w:trPr>
          <w:trHeight w:val="270"/>
        </w:trPr>
        <w:tc>
          <w:tcPr>
            <w:tcW w:w="889"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w:t>
            </w:r>
          </w:p>
        </w:tc>
        <w:tc>
          <w:tcPr>
            <w:tcW w:w="1050" w:type="dxa"/>
            <w:tcBorders>
              <w:top w:val="nil"/>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安徽</w:t>
            </w:r>
          </w:p>
        </w:tc>
        <w:tc>
          <w:tcPr>
            <w:tcW w:w="83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77</w:t>
            </w:r>
          </w:p>
        </w:tc>
        <w:tc>
          <w:tcPr>
            <w:tcW w:w="81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75</w:t>
            </w:r>
          </w:p>
        </w:tc>
        <w:tc>
          <w:tcPr>
            <w:tcW w:w="87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59</w:t>
            </w:r>
          </w:p>
        </w:tc>
        <w:tc>
          <w:tcPr>
            <w:tcW w:w="83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39</w:t>
            </w:r>
          </w:p>
        </w:tc>
        <w:tc>
          <w:tcPr>
            <w:tcW w:w="846"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49</w:t>
            </w:r>
          </w:p>
        </w:tc>
        <w:tc>
          <w:tcPr>
            <w:tcW w:w="91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16</w:t>
            </w:r>
          </w:p>
        </w:tc>
        <w:tc>
          <w:tcPr>
            <w:tcW w:w="125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315</w:t>
            </w:r>
          </w:p>
        </w:tc>
      </w:tr>
      <w:tr w:rsidR="007162BE" w:rsidRPr="00D36B29">
        <w:trPr>
          <w:trHeight w:val="285"/>
        </w:trPr>
        <w:tc>
          <w:tcPr>
            <w:tcW w:w="889"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w:t>
            </w:r>
          </w:p>
        </w:tc>
        <w:tc>
          <w:tcPr>
            <w:tcW w:w="1050" w:type="dxa"/>
            <w:tcBorders>
              <w:top w:val="nil"/>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天津</w:t>
            </w:r>
          </w:p>
        </w:tc>
        <w:tc>
          <w:tcPr>
            <w:tcW w:w="832"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w:t>
            </w:r>
          </w:p>
        </w:tc>
      </w:tr>
      <w:tr w:rsidR="007162BE" w:rsidRPr="00D36B29">
        <w:trPr>
          <w:trHeight w:val="285"/>
        </w:trPr>
        <w:tc>
          <w:tcPr>
            <w:tcW w:w="889" w:type="dxa"/>
            <w:tcBorders>
              <w:top w:val="nil"/>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13</w:t>
            </w:r>
          </w:p>
        </w:tc>
        <w:tc>
          <w:tcPr>
            <w:tcW w:w="1050" w:type="dxa"/>
            <w:tcBorders>
              <w:top w:val="nil"/>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hint="eastAsia"/>
                <w:kern w:val="0"/>
                <w:sz w:val="21"/>
                <w:szCs w:val="21"/>
                <w:lang/>
              </w:rPr>
              <w:t>山西</w:t>
            </w:r>
          </w:p>
        </w:tc>
        <w:tc>
          <w:tcPr>
            <w:tcW w:w="832"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57</w:t>
            </w:r>
          </w:p>
        </w:tc>
        <w:tc>
          <w:tcPr>
            <w:tcW w:w="818"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71</w:t>
            </w:r>
          </w:p>
        </w:tc>
        <w:tc>
          <w:tcPr>
            <w:tcW w:w="87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53</w:t>
            </w:r>
          </w:p>
        </w:tc>
        <w:tc>
          <w:tcPr>
            <w:tcW w:w="831"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53</w:t>
            </w:r>
          </w:p>
        </w:tc>
        <w:tc>
          <w:tcPr>
            <w:tcW w:w="846"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54</w:t>
            </w:r>
          </w:p>
        </w:tc>
        <w:tc>
          <w:tcPr>
            <w:tcW w:w="913"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22</w:t>
            </w:r>
          </w:p>
        </w:tc>
        <w:tc>
          <w:tcPr>
            <w:tcW w:w="1255" w:type="dxa"/>
            <w:tcBorders>
              <w:top w:val="single" w:sz="8" w:space="0" w:color="000000"/>
              <w:left w:val="single" w:sz="8" w:space="0" w:color="000000"/>
              <w:bottom w:val="single" w:sz="8" w:space="0" w:color="000000"/>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310</w:t>
            </w:r>
          </w:p>
        </w:tc>
      </w:tr>
      <w:tr w:rsidR="007162BE" w:rsidRPr="00D36B29">
        <w:trPr>
          <w:trHeight w:val="285"/>
        </w:trPr>
        <w:tc>
          <w:tcPr>
            <w:tcW w:w="889" w:type="dxa"/>
            <w:tcBorders>
              <w:top w:val="single" w:sz="4" w:space="0" w:color="auto"/>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14</w:t>
            </w:r>
          </w:p>
        </w:tc>
        <w:tc>
          <w:tcPr>
            <w:tcW w:w="1050" w:type="dxa"/>
            <w:tcBorders>
              <w:top w:val="single" w:sz="4" w:space="0" w:color="auto"/>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hint="eastAsia"/>
                <w:kern w:val="0"/>
                <w:sz w:val="21"/>
                <w:szCs w:val="21"/>
                <w:lang/>
              </w:rPr>
              <w:t>陕西</w:t>
            </w:r>
          </w:p>
        </w:tc>
        <w:tc>
          <w:tcPr>
            <w:tcW w:w="832" w:type="dxa"/>
            <w:tcBorders>
              <w:top w:val="single" w:sz="4" w:space="0" w:color="auto"/>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24</w:t>
            </w:r>
          </w:p>
        </w:tc>
        <w:tc>
          <w:tcPr>
            <w:tcW w:w="818"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30</w:t>
            </w:r>
          </w:p>
        </w:tc>
        <w:tc>
          <w:tcPr>
            <w:tcW w:w="873"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29</w:t>
            </w:r>
          </w:p>
        </w:tc>
        <w:tc>
          <w:tcPr>
            <w:tcW w:w="831"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21</w:t>
            </w:r>
          </w:p>
        </w:tc>
        <w:tc>
          <w:tcPr>
            <w:tcW w:w="846"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31</w:t>
            </w:r>
          </w:p>
        </w:tc>
        <w:tc>
          <w:tcPr>
            <w:tcW w:w="913"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21</w:t>
            </w:r>
          </w:p>
        </w:tc>
        <w:tc>
          <w:tcPr>
            <w:tcW w:w="1255" w:type="dxa"/>
            <w:tcBorders>
              <w:top w:val="single" w:sz="8" w:space="0" w:color="000000"/>
              <w:left w:val="single" w:sz="8" w:space="0" w:color="000000"/>
              <w:bottom w:val="single" w:sz="4" w:space="0" w:color="auto"/>
              <w:right w:val="single" w:sz="8" w:space="0" w:color="000000"/>
            </w:tcBorders>
            <w:shd w:val="clear" w:color="auto" w:fill="F2F2F2"/>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156</w:t>
            </w:r>
          </w:p>
        </w:tc>
      </w:tr>
      <w:tr w:rsidR="007162BE" w:rsidRPr="00D36B29">
        <w:trPr>
          <w:trHeight w:val="285"/>
        </w:trPr>
        <w:tc>
          <w:tcPr>
            <w:tcW w:w="1939" w:type="dxa"/>
            <w:gridSpan w:val="2"/>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b/>
                <w:bCs/>
                <w:kern w:val="0"/>
                <w:sz w:val="21"/>
                <w:szCs w:val="21"/>
                <w:lang/>
              </w:rPr>
              <w:t>合计</w:t>
            </w:r>
          </w:p>
        </w:tc>
        <w:tc>
          <w:tcPr>
            <w:tcW w:w="832"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472</w:t>
            </w:r>
          </w:p>
        </w:tc>
        <w:tc>
          <w:tcPr>
            <w:tcW w:w="818"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541</w:t>
            </w:r>
          </w:p>
        </w:tc>
        <w:tc>
          <w:tcPr>
            <w:tcW w:w="873"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424</w:t>
            </w:r>
          </w:p>
        </w:tc>
        <w:tc>
          <w:tcPr>
            <w:tcW w:w="831"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351</w:t>
            </w:r>
          </w:p>
        </w:tc>
        <w:tc>
          <w:tcPr>
            <w:tcW w:w="846"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299</w:t>
            </w:r>
          </w:p>
        </w:tc>
        <w:tc>
          <w:tcPr>
            <w:tcW w:w="913"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129</w:t>
            </w:r>
          </w:p>
        </w:tc>
        <w:tc>
          <w:tcPr>
            <w:tcW w:w="1255" w:type="dxa"/>
            <w:tcBorders>
              <w:top w:val="single" w:sz="4" w:space="0" w:color="auto"/>
              <w:left w:val="single" w:sz="8" w:space="0" w:color="000000"/>
              <w:bottom w:val="single" w:sz="8" w:space="0" w:color="000000"/>
              <w:right w:val="single" w:sz="8" w:space="0" w:color="000000"/>
            </w:tcBorders>
            <w:noWrap/>
            <w:tcMar>
              <w:top w:w="15" w:type="dxa"/>
              <w:left w:w="15" w:type="dxa"/>
              <w:right w:w="15" w:type="dxa"/>
            </w:tcMar>
            <w:vAlign w:val="center"/>
          </w:tcPr>
          <w:p w:rsidR="007162BE" w:rsidRDefault="007162BE">
            <w:pPr>
              <w:widowControl/>
              <w:spacing w:line="360" w:lineRule="exact"/>
              <w:jc w:val="center"/>
              <w:textAlignment w:val="center"/>
              <w:rPr>
                <w:rFonts w:ascii="微软雅黑" w:eastAsia="微软雅黑" w:hAnsi="微软雅黑" w:cs="微软雅黑"/>
                <w:kern w:val="0"/>
                <w:sz w:val="21"/>
                <w:szCs w:val="21"/>
                <w:lang/>
              </w:rPr>
            </w:pPr>
            <w:r>
              <w:rPr>
                <w:rFonts w:ascii="微软雅黑" w:eastAsia="微软雅黑" w:hAnsi="微软雅黑" w:cs="微软雅黑"/>
                <w:kern w:val="0"/>
                <w:sz w:val="21"/>
                <w:szCs w:val="21"/>
                <w:lang/>
              </w:rPr>
              <w:t>2216</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数据来源：根据公开数据整理（截止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jc w:val="center"/>
        <w:rPr>
          <w:sz w:val="21"/>
          <w:szCs w:val="20"/>
        </w:rPr>
      </w:pPr>
    </w:p>
    <w:p w:rsidR="007162BE" w:rsidRDefault="007162BE" w:rsidP="00146ED9">
      <w:pPr>
        <w:pStyle w:val="Heading4"/>
        <w:numPr>
          <w:ilvl w:val="0"/>
          <w:numId w:val="5"/>
        </w:numPr>
        <w:spacing w:before="156" w:afterLines="50"/>
      </w:pPr>
      <w:r>
        <w:rPr>
          <w:rFonts w:hint="eastAsia"/>
        </w:rPr>
        <w:t>设立</w:t>
      </w:r>
      <w:r>
        <w:t>/</w:t>
      </w:r>
      <w:r>
        <w:rPr>
          <w:rFonts w:hint="eastAsia"/>
        </w:rPr>
        <w:t>并购地区选择分析</w:t>
      </w:r>
    </w:p>
    <w:p w:rsidR="007162BE" w:rsidRDefault="007162BE" w:rsidP="00146ED9">
      <w:pPr>
        <w:pStyle w:val="Heading3"/>
        <w:spacing w:before="156"/>
      </w:pPr>
      <w:bookmarkStart w:id="55" w:name="_Toc20888"/>
      <w:bookmarkStart w:id="56" w:name="_Toc12099"/>
      <w:r>
        <w:rPr>
          <w:rFonts w:hint="eastAsia"/>
        </w:rPr>
        <w:t>（</w:t>
      </w:r>
      <w:r>
        <w:t>1</w:t>
      </w:r>
      <w:r>
        <w:rPr>
          <w:rFonts w:hint="eastAsia"/>
        </w:rPr>
        <w:t>）以重庆市为例，在重庆设立</w:t>
      </w:r>
      <w:r>
        <w:t>/</w:t>
      </w:r>
      <w:r>
        <w:rPr>
          <w:rFonts w:hint="eastAsia"/>
        </w:rPr>
        <w:t>并购小贷公司的优势有如下几点：</w:t>
      </w:r>
      <w:bookmarkEnd w:id="55"/>
      <w:bookmarkEnd w:id="56"/>
    </w:p>
    <w:p w:rsidR="007162BE" w:rsidRDefault="007162BE" w:rsidP="00146ED9">
      <w:pPr>
        <w:pStyle w:val="Heading4"/>
        <w:spacing w:before="156" w:afterLines="50"/>
      </w:pPr>
      <w:r>
        <w:rPr>
          <w:rFonts w:hint="eastAsia"/>
        </w:rPr>
        <w:t>①行业优势</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重庆市小贷公司的数量在全国各地区排名较低，但实收资本、贷款总额排名靠前。重庆市小额贷款公司</w:t>
      </w:r>
      <w:r>
        <w:rPr>
          <w:rFonts w:ascii="宋体" w:hAnsi="宋体" w:cs="宋体"/>
          <w:color w:val="000000"/>
          <w:kern w:val="0"/>
          <w:sz w:val="24"/>
          <w:lang/>
        </w:rPr>
        <w:t>2018</w:t>
      </w:r>
      <w:r>
        <w:rPr>
          <w:rFonts w:ascii="宋体" w:hAnsi="宋体" w:cs="宋体" w:hint="eastAsia"/>
          <w:color w:val="000000"/>
          <w:kern w:val="0"/>
          <w:sz w:val="24"/>
          <w:lang/>
        </w:rPr>
        <w:t>年的实收资本总计</w:t>
      </w:r>
      <w:r>
        <w:rPr>
          <w:rFonts w:ascii="宋体" w:hAnsi="宋体" w:cs="宋体"/>
          <w:color w:val="000000"/>
          <w:kern w:val="0"/>
          <w:sz w:val="24"/>
          <w:lang/>
        </w:rPr>
        <w:t>1024.24</w:t>
      </w:r>
      <w:r>
        <w:rPr>
          <w:rFonts w:ascii="宋体" w:hAnsi="宋体" w:cs="宋体" w:hint="eastAsia"/>
          <w:color w:val="000000"/>
          <w:kern w:val="0"/>
          <w:sz w:val="24"/>
          <w:lang/>
        </w:rPr>
        <w:t>亿元，排名第一位。而在业务量上看，</w:t>
      </w:r>
      <w:r>
        <w:rPr>
          <w:rFonts w:ascii="宋体" w:hAnsi="宋体" w:cs="宋体"/>
          <w:color w:val="000000"/>
          <w:kern w:val="0"/>
          <w:sz w:val="24"/>
          <w:lang/>
        </w:rPr>
        <w:t>2018</w:t>
      </w:r>
      <w:r>
        <w:rPr>
          <w:rFonts w:ascii="宋体" w:hAnsi="宋体" w:cs="宋体" w:hint="eastAsia"/>
          <w:color w:val="000000"/>
          <w:kern w:val="0"/>
          <w:sz w:val="24"/>
          <w:lang/>
        </w:rPr>
        <w:t>年重庆市小贷公司的贷款余额</w:t>
      </w:r>
      <w:r>
        <w:rPr>
          <w:rFonts w:ascii="宋体" w:hAnsi="宋体" w:cs="宋体"/>
          <w:color w:val="000000"/>
          <w:kern w:val="0"/>
          <w:sz w:val="24"/>
          <w:lang/>
        </w:rPr>
        <w:t>1582.78</w:t>
      </w:r>
      <w:r>
        <w:rPr>
          <w:rFonts w:ascii="宋体" w:hAnsi="宋体" w:cs="宋体" w:hint="eastAsia"/>
          <w:color w:val="000000"/>
          <w:kern w:val="0"/>
          <w:sz w:val="24"/>
          <w:lang/>
        </w:rPr>
        <w:t>亿元，占全国贷款总量的</w:t>
      </w:r>
      <w:r>
        <w:rPr>
          <w:rFonts w:ascii="宋体" w:hAnsi="宋体" w:cs="宋体"/>
          <w:color w:val="000000"/>
          <w:kern w:val="0"/>
          <w:sz w:val="24"/>
          <w:lang/>
        </w:rPr>
        <w:t>16.6%</w:t>
      </w:r>
      <w:r>
        <w:rPr>
          <w:rFonts w:ascii="宋体" w:hAnsi="宋体" w:cs="宋体" w:hint="eastAsia"/>
          <w:color w:val="000000"/>
          <w:kern w:val="0"/>
          <w:sz w:val="24"/>
          <w:lang/>
        </w:rPr>
        <w:t>。可以说，重庆用占比不到全国</w:t>
      </w:r>
      <w:r>
        <w:rPr>
          <w:rFonts w:ascii="宋体" w:hAnsi="宋体" w:cs="宋体"/>
          <w:color w:val="000000"/>
          <w:kern w:val="0"/>
          <w:sz w:val="24"/>
          <w:lang/>
        </w:rPr>
        <w:t>3%</w:t>
      </w:r>
      <w:r>
        <w:rPr>
          <w:rFonts w:ascii="宋体" w:hAnsi="宋体" w:cs="宋体" w:hint="eastAsia"/>
          <w:color w:val="000000"/>
          <w:kern w:val="0"/>
          <w:sz w:val="24"/>
          <w:lang/>
        </w:rPr>
        <w:t>的公司数量，贡献了</w:t>
      </w:r>
      <w:r>
        <w:rPr>
          <w:rFonts w:ascii="宋体" w:hAnsi="宋体" w:cs="宋体"/>
          <w:color w:val="000000"/>
          <w:kern w:val="0"/>
          <w:sz w:val="24"/>
          <w:lang/>
        </w:rPr>
        <w:t>16.6%</w:t>
      </w:r>
      <w:r>
        <w:rPr>
          <w:rFonts w:ascii="宋体" w:hAnsi="宋体" w:cs="宋体" w:hint="eastAsia"/>
          <w:color w:val="000000"/>
          <w:kern w:val="0"/>
          <w:sz w:val="24"/>
          <w:lang/>
        </w:rPr>
        <w:t>的贷款量，一定程度上解决了地方中小微企业的融资需求。</w:t>
      </w:r>
    </w:p>
    <w:p w:rsidR="007162BE" w:rsidRDefault="007162BE">
      <w:pPr>
        <w:ind w:firstLineChars="200" w:firstLine="480"/>
        <w:rPr>
          <w:rFonts w:ascii="宋体" w:cs="宋体"/>
          <w:color w:val="000000"/>
          <w:kern w:val="0"/>
          <w:sz w:val="24"/>
          <w:lang/>
        </w:rPr>
      </w:pPr>
    </w:p>
    <w:p w:rsidR="007162BE" w:rsidRDefault="007162BE" w:rsidP="00146ED9">
      <w:pPr>
        <w:pStyle w:val="Heading4"/>
        <w:spacing w:before="156" w:afterLines="50"/>
      </w:pPr>
      <w:r>
        <w:t>?</w:t>
      </w:r>
      <w:r>
        <w:rPr>
          <w:rFonts w:hint="eastAsia"/>
        </w:rPr>
        <w:t>互联网龙头的进入推动了重庆市贷款市场的快速发展</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重庆素有</w:t>
      </w:r>
      <w:r>
        <w:rPr>
          <w:rFonts w:ascii="宋体" w:hAnsi="宋体" w:cs="宋体"/>
          <w:color w:val="000000"/>
          <w:kern w:val="0"/>
          <w:sz w:val="24"/>
          <w:lang/>
        </w:rPr>
        <w:t>?</w:t>
      </w:r>
      <w:r>
        <w:rPr>
          <w:rFonts w:ascii="宋体" w:hAnsi="宋体" w:cs="宋体" w:hint="eastAsia"/>
          <w:color w:val="000000"/>
          <w:kern w:val="0"/>
          <w:sz w:val="24"/>
          <w:lang/>
        </w:rPr>
        <w:t>°中国网络小贷第一城</w:t>
      </w:r>
      <w:r>
        <w:rPr>
          <w:rFonts w:ascii="宋体" w:hAnsi="宋体" w:cs="宋体"/>
          <w:color w:val="000000"/>
          <w:kern w:val="0"/>
          <w:sz w:val="24"/>
          <w:lang/>
        </w:rPr>
        <w:t>?</w:t>
      </w:r>
      <w:r>
        <w:rPr>
          <w:rFonts w:ascii="宋体" w:hAnsi="宋体" w:cs="宋体" w:hint="eastAsia"/>
          <w:color w:val="000000"/>
          <w:kern w:val="0"/>
          <w:sz w:val="24"/>
          <w:lang/>
        </w:rPr>
        <w:t>±的称号，网络小贷发展较早且小贷公司的股东在不同领域、行业都有一定的影响力。</w:t>
      </w:r>
      <w:r>
        <w:rPr>
          <w:rFonts w:ascii="宋体" w:hAnsi="宋体" w:cs="宋体"/>
          <w:color w:val="000000"/>
          <w:kern w:val="0"/>
          <w:sz w:val="24"/>
          <w:lang/>
        </w:rPr>
        <w:t>2011</w:t>
      </w:r>
      <w:r>
        <w:rPr>
          <w:rFonts w:ascii="宋体" w:hAnsi="宋体" w:cs="宋体" w:hint="eastAsia"/>
          <w:color w:val="000000"/>
          <w:kern w:val="0"/>
          <w:sz w:val="24"/>
          <w:lang/>
        </w:rPr>
        <w:t>年</w:t>
      </w:r>
      <w:r>
        <w:rPr>
          <w:rFonts w:ascii="宋体" w:hAnsi="宋体" w:cs="宋体"/>
          <w:color w:val="000000"/>
          <w:kern w:val="0"/>
          <w:sz w:val="24"/>
          <w:lang/>
        </w:rPr>
        <w:t>6</w:t>
      </w:r>
      <w:r>
        <w:rPr>
          <w:rFonts w:ascii="宋体" w:hAnsi="宋体" w:cs="宋体" w:hint="eastAsia"/>
          <w:color w:val="000000"/>
          <w:kern w:val="0"/>
          <w:sz w:val="24"/>
          <w:lang/>
        </w:rPr>
        <w:t>月，重庆市阿里巴巴小额贷款公司作为重庆市第一家互联网小贷公司成立，注册资本为</w:t>
      </w:r>
      <w:r>
        <w:rPr>
          <w:rFonts w:ascii="宋体" w:hAnsi="宋体" w:cs="宋体"/>
          <w:color w:val="000000"/>
          <w:kern w:val="0"/>
          <w:sz w:val="24"/>
          <w:lang/>
        </w:rPr>
        <w:t>18.08</w:t>
      </w:r>
      <w:r>
        <w:rPr>
          <w:rFonts w:ascii="宋体" w:hAnsi="宋体" w:cs="宋体" w:hint="eastAsia"/>
          <w:color w:val="000000"/>
          <w:kern w:val="0"/>
          <w:sz w:val="24"/>
          <w:lang/>
        </w:rPr>
        <w:t>亿元。紧随其后的是注册资本为</w:t>
      </w:r>
      <w:r>
        <w:rPr>
          <w:rFonts w:ascii="宋体" w:hAnsi="宋体" w:cs="宋体"/>
          <w:color w:val="000000"/>
          <w:kern w:val="0"/>
          <w:sz w:val="24"/>
          <w:lang/>
        </w:rPr>
        <w:t>12</w:t>
      </w:r>
      <w:r>
        <w:rPr>
          <w:rFonts w:ascii="宋体" w:hAnsi="宋体" w:cs="宋体" w:hint="eastAsia"/>
          <w:color w:val="000000"/>
          <w:kern w:val="0"/>
          <w:sz w:val="24"/>
          <w:lang/>
        </w:rPr>
        <w:t>亿元的重庆苏宁小额贷款公司，于</w:t>
      </w:r>
      <w:r>
        <w:rPr>
          <w:rFonts w:ascii="宋体" w:hAnsi="宋体" w:cs="宋体"/>
          <w:color w:val="000000"/>
          <w:kern w:val="0"/>
          <w:sz w:val="24"/>
          <w:lang/>
        </w:rPr>
        <w:t>2012</w:t>
      </w:r>
      <w:r>
        <w:rPr>
          <w:rFonts w:ascii="宋体" w:hAnsi="宋体" w:cs="宋体" w:hint="eastAsia"/>
          <w:color w:val="000000"/>
          <w:kern w:val="0"/>
          <w:sz w:val="24"/>
          <w:lang/>
        </w:rPr>
        <w:t>年</w:t>
      </w:r>
      <w:r>
        <w:rPr>
          <w:rFonts w:ascii="宋体" w:hAnsi="宋体" w:cs="宋体"/>
          <w:color w:val="000000"/>
          <w:kern w:val="0"/>
          <w:sz w:val="24"/>
          <w:lang/>
        </w:rPr>
        <w:t>12</w:t>
      </w:r>
      <w:r>
        <w:rPr>
          <w:rFonts w:ascii="宋体" w:hAnsi="宋体" w:cs="宋体" w:hint="eastAsia"/>
          <w:color w:val="000000"/>
          <w:kern w:val="0"/>
          <w:sz w:val="24"/>
          <w:lang/>
        </w:rPr>
        <w:t>月成立。此后，各个行业资本蜂拥而至，重庆市已经集中了全国最多的网络小额贷款公司。在重庆设立小额贷款公司的法人股东企业多种多样，包括阿里、百度、京东、乐视、小米等互联网龙头企业，也有海尔、苏宁、世贸集团等传统线下大型企业。截至</w:t>
      </w:r>
      <w:r>
        <w:rPr>
          <w:rFonts w:ascii="宋体" w:hAnsi="宋体" w:cs="宋体"/>
          <w:color w:val="000000"/>
          <w:kern w:val="0"/>
          <w:sz w:val="24"/>
          <w:lang/>
        </w:rPr>
        <w:t>2016</w:t>
      </w:r>
      <w:r>
        <w:rPr>
          <w:rFonts w:ascii="宋体" w:hAnsi="宋体" w:cs="宋体" w:hint="eastAsia"/>
          <w:color w:val="000000"/>
          <w:kern w:val="0"/>
          <w:sz w:val="24"/>
          <w:lang/>
        </w:rPr>
        <w:t>年末，重庆共有</w:t>
      </w:r>
      <w:r>
        <w:rPr>
          <w:rFonts w:ascii="宋体" w:hAnsi="宋体" w:cs="宋体"/>
          <w:color w:val="000000"/>
          <w:kern w:val="0"/>
          <w:sz w:val="24"/>
          <w:lang/>
        </w:rPr>
        <w:t>22</w:t>
      </w:r>
      <w:r>
        <w:rPr>
          <w:rFonts w:ascii="宋体" w:hAnsi="宋体" w:cs="宋体" w:hint="eastAsia"/>
          <w:color w:val="000000"/>
          <w:kern w:val="0"/>
          <w:sz w:val="24"/>
          <w:lang/>
        </w:rPr>
        <w:t>家（包括重庆黔江</w:t>
      </w:r>
      <w:r>
        <w:rPr>
          <w:rFonts w:ascii="宋体" w:hAnsi="宋体" w:cs="宋体"/>
          <w:color w:val="000000"/>
          <w:kern w:val="0"/>
          <w:sz w:val="24"/>
          <w:lang/>
        </w:rPr>
        <w:t>1</w:t>
      </w:r>
      <w:r>
        <w:rPr>
          <w:rFonts w:ascii="宋体" w:hAnsi="宋体" w:cs="宋体" w:hint="eastAsia"/>
          <w:color w:val="000000"/>
          <w:kern w:val="0"/>
          <w:sz w:val="24"/>
          <w:lang/>
        </w:rPr>
        <w:t>家）互联网小贷公司，占重庆小贷公司总数的</w:t>
      </w:r>
      <w:r>
        <w:rPr>
          <w:rFonts w:ascii="宋体" w:hAnsi="宋体" w:cs="宋体"/>
          <w:color w:val="000000"/>
          <w:kern w:val="0"/>
          <w:sz w:val="24"/>
          <w:lang/>
        </w:rPr>
        <w:t>8.5%</w:t>
      </w:r>
      <w:r>
        <w:rPr>
          <w:rFonts w:ascii="宋体" w:hAnsi="宋体" w:cs="宋体" w:hint="eastAsia"/>
          <w:color w:val="000000"/>
          <w:kern w:val="0"/>
          <w:sz w:val="24"/>
          <w:lang/>
        </w:rPr>
        <w:t>。</w:t>
      </w:r>
    </w:p>
    <w:p w:rsidR="007162BE" w:rsidRDefault="007162BE">
      <w:pPr>
        <w:ind w:firstLineChars="200" w:firstLine="480"/>
        <w:rPr>
          <w:rFonts w:ascii="宋体" w:cs="宋体"/>
          <w:color w:val="000000"/>
          <w:kern w:val="0"/>
          <w:sz w:val="24"/>
          <w:lang/>
        </w:rPr>
      </w:pPr>
    </w:p>
    <w:p w:rsidR="007162BE" w:rsidRDefault="007162BE" w:rsidP="00146ED9">
      <w:pPr>
        <w:pStyle w:val="Heading4"/>
        <w:spacing w:before="156" w:afterLines="50"/>
      </w:pPr>
      <w:r>
        <w:t>?</w:t>
      </w:r>
      <w:r>
        <w:rPr>
          <w:rFonts w:hint="eastAsia"/>
        </w:rPr>
        <w:t>重庆市政府对小额贷款行业持鼓励态度</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重庆市政府针对小贷行业制定了相关配套制度体系，融资方面的支持政策和制度不断完善，有利于小贷公司发展。自从</w:t>
      </w:r>
      <w:r>
        <w:rPr>
          <w:rFonts w:ascii="宋体" w:hAnsi="宋体" w:cs="宋体"/>
          <w:color w:val="000000"/>
          <w:kern w:val="0"/>
          <w:sz w:val="24"/>
          <w:lang/>
        </w:rPr>
        <w:t>2008</w:t>
      </w:r>
      <w:r>
        <w:rPr>
          <w:rFonts w:ascii="宋体" w:hAnsi="宋体" w:cs="宋体" w:hint="eastAsia"/>
          <w:color w:val="000000"/>
          <w:kern w:val="0"/>
          <w:sz w:val="24"/>
          <w:lang/>
        </w:rPr>
        <w:t>年开展小贷公司试点以来，重庆市已经发布了</w:t>
      </w:r>
      <w:r>
        <w:rPr>
          <w:rFonts w:ascii="宋体" w:hAnsi="宋体" w:cs="宋体"/>
          <w:color w:val="000000"/>
          <w:kern w:val="0"/>
          <w:sz w:val="24"/>
          <w:lang/>
        </w:rPr>
        <w:t>37</w:t>
      </w:r>
      <w:r>
        <w:rPr>
          <w:rFonts w:ascii="宋体" w:hAnsi="宋体" w:cs="宋体" w:hint="eastAsia"/>
          <w:color w:val="000000"/>
          <w:kern w:val="0"/>
          <w:sz w:val="24"/>
          <w:lang/>
        </w:rPr>
        <w:t>个监管政策文件，其中涉及了多项针对小贷公司的鼓励政策，包括放开经营区域限制、开展同业拆借业务等，也包括支持通过金融资产交易平台挂牌、资产管理类公司收购以及通过债转股、以资抵债和资产证券化等方式去消化不良信贷资产等。</w:t>
      </w:r>
    </w:p>
    <w:p w:rsidR="007162BE" w:rsidRDefault="007162BE">
      <w:pPr>
        <w:ind w:firstLineChars="200" w:firstLine="480"/>
        <w:rPr>
          <w:rFonts w:ascii="宋体" w:cs="宋体"/>
          <w:color w:val="000000"/>
          <w:kern w:val="0"/>
          <w:sz w:val="24"/>
          <w:lang/>
        </w:rPr>
      </w:pPr>
    </w:p>
    <w:p w:rsidR="007162BE" w:rsidRDefault="007162BE">
      <w:pPr>
        <w:ind w:firstLineChars="200" w:firstLine="480"/>
        <w:rPr>
          <w:rFonts w:ascii="宋体" w:cs="宋体"/>
          <w:color w:val="000000"/>
          <w:kern w:val="0"/>
          <w:sz w:val="24"/>
          <w:lang/>
        </w:rPr>
      </w:pPr>
      <w:r>
        <w:rPr>
          <w:rFonts w:ascii="宋体" w:hAnsi="宋体" w:cs="宋体"/>
          <w:color w:val="000000"/>
          <w:kern w:val="0"/>
          <w:sz w:val="24"/>
          <w:lang/>
        </w:rPr>
        <w:t>2011</w:t>
      </w:r>
      <w:r>
        <w:rPr>
          <w:rFonts w:ascii="宋体" w:hAnsi="宋体" w:cs="宋体" w:hint="eastAsia"/>
          <w:color w:val="000000"/>
          <w:kern w:val="0"/>
          <w:sz w:val="24"/>
          <w:lang/>
        </w:rPr>
        <w:t>年</w:t>
      </w:r>
      <w:r>
        <w:rPr>
          <w:rFonts w:ascii="宋体" w:hAnsi="宋体" w:cs="宋体"/>
          <w:color w:val="000000"/>
          <w:kern w:val="0"/>
          <w:sz w:val="24"/>
          <w:lang/>
        </w:rPr>
        <w:t>7</w:t>
      </w:r>
      <w:r>
        <w:rPr>
          <w:rFonts w:ascii="宋体" w:hAnsi="宋体" w:cs="宋体" w:hint="eastAsia"/>
          <w:color w:val="000000"/>
          <w:kern w:val="0"/>
          <w:sz w:val="24"/>
          <w:lang/>
        </w:rPr>
        <w:t>月，重庆金融资产交易所的首批小贷公司资产收益权凭证和信贷资产上线，为小贷公司融资提供了便捷渠道。上述所示小贷公司资产收益权产品被称为重庆市金交所的主打产品，债务可以实现买卖使得小贷公司纷纷进入重庆。</w:t>
      </w:r>
    </w:p>
    <w:p w:rsidR="007162BE" w:rsidRDefault="007162BE">
      <w:pPr>
        <w:ind w:firstLineChars="200" w:firstLine="480"/>
        <w:rPr>
          <w:rFonts w:ascii="宋体" w:cs="宋体"/>
          <w:color w:val="000000"/>
          <w:kern w:val="0"/>
          <w:sz w:val="24"/>
          <w:lang/>
        </w:rPr>
      </w:pPr>
    </w:p>
    <w:p w:rsidR="007162BE" w:rsidRDefault="007162BE">
      <w:pPr>
        <w:ind w:firstLineChars="200" w:firstLine="480"/>
        <w:rPr>
          <w:rFonts w:ascii="宋体" w:cs="宋体"/>
          <w:color w:val="000000"/>
          <w:kern w:val="0"/>
          <w:sz w:val="24"/>
          <w:lang/>
        </w:rPr>
      </w:pPr>
      <w:r>
        <w:rPr>
          <w:rFonts w:ascii="宋体" w:hAnsi="宋体" w:cs="宋体"/>
          <w:color w:val="000000"/>
          <w:kern w:val="0"/>
          <w:sz w:val="24"/>
          <w:lang/>
        </w:rPr>
        <w:t>2015</w:t>
      </w:r>
      <w:r>
        <w:rPr>
          <w:rFonts w:ascii="宋体" w:hAnsi="宋体" w:cs="宋体" w:hint="eastAsia"/>
          <w:color w:val="000000"/>
          <w:kern w:val="0"/>
          <w:sz w:val="24"/>
          <w:lang/>
        </w:rPr>
        <w:t>年</w:t>
      </w:r>
      <w:r>
        <w:rPr>
          <w:rFonts w:ascii="宋体" w:hAnsi="宋体" w:cs="宋体"/>
          <w:color w:val="000000"/>
          <w:kern w:val="0"/>
          <w:sz w:val="24"/>
          <w:lang/>
        </w:rPr>
        <w:t>9</w:t>
      </w:r>
      <w:r>
        <w:rPr>
          <w:rFonts w:ascii="宋体" w:hAnsi="宋体" w:cs="宋体" w:hint="eastAsia"/>
          <w:color w:val="000000"/>
          <w:kern w:val="0"/>
          <w:sz w:val="24"/>
          <w:lang/>
        </w:rPr>
        <w:t>月</w:t>
      </w:r>
      <w:r>
        <w:rPr>
          <w:rFonts w:ascii="宋体" w:hAnsi="宋体" w:cs="宋体"/>
          <w:color w:val="000000"/>
          <w:kern w:val="0"/>
          <w:sz w:val="24"/>
          <w:lang/>
        </w:rPr>
        <w:t>18</w:t>
      </w:r>
      <w:r>
        <w:rPr>
          <w:rFonts w:ascii="宋体" w:hAnsi="宋体" w:cs="宋体" w:hint="eastAsia"/>
          <w:color w:val="000000"/>
          <w:kern w:val="0"/>
          <w:sz w:val="24"/>
          <w:lang/>
        </w:rPr>
        <w:t>日，重庆市金融办出台了《关于进一步做好小额贷款公司服务实体经济防范风险工作的通知》，特别强调了对监管评级达标的小贷公司，支持增加融资方式、取消分类融资比例、提高融资杠杆等较为的宽松政策，为小贷公司获得资金提供了更多的选择和便利。目前，全国各省市小贷公司融资比例不一，其中最高的是重庆市。小贷公司可以通过银行贷款</w:t>
      </w:r>
      <w:r>
        <w:rPr>
          <w:rFonts w:ascii="宋体" w:hAnsi="宋体" w:cs="宋体"/>
          <w:color w:val="000000"/>
          <w:kern w:val="0"/>
          <w:sz w:val="24"/>
          <w:lang/>
        </w:rPr>
        <w:t>(0.5</w:t>
      </w:r>
      <w:r>
        <w:rPr>
          <w:rFonts w:ascii="宋体" w:hAnsi="宋体" w:cs="宋体" w:hint="eastAsia"/>
          <w:color w:val="000000"/>
          <w:kern w:val="0"/>
          <w:sz w:val="24"/>
          <w:lang/>
        </w:rPr>
        <w:t>倍</w:t>
      </w:r>
      <w:r>
        <w:rPr>
          <w:rFonts w:ascii="宋体" w:hAnsi="宋体" w:cs="宋体"/>
          <w:color w:val="000000"/>
          <w:kern w:val="0"/>
          <w:sz w:val="24"/>
          <w:lang/>
        </w:rPr>
        <w:t>)</w:t>
      </w:r>
      <w:r>
        <w:rPr>
          <w:rFonts w:ascii="宋体" w:hAnsi="宋体" w:cs="宋体" w:hint="eastAsia"/>
          <w:color w:val="000000"/>
          <w:kern w:val="0"/>
          <w:sz w:val="24"/>
          <w:lang/>
        </w:rPr>
        <w:t>、主要股东借款</w:t>
      </w:r>
      <w:r>
        <w:rPr>
          <w:rFonts w:ascii="宋体" w:hAnsi="宋体" w:cs="宋体"/>
          <w:color w:val="000000"/>
          <w:kern w:val="0"/>
          <w:sz w:val="24"/>
          <w:lang/>
        </w:rPr>
        <w:t>(1</w:t>
      </w:r>
      <w:r>
        <w:rPr>
          <w:rFonts w:ascii="宋体" w:hAnsi="宋体" w:cs="宋体" w:hint="eastAsia"/>
          <w:color w:val="000000"/>
          <w:kern w:val="0"/>
          <w:sz w:val="24"/>
          <w:lang/>
        </w:rPr>
        <w:t>倍</w:t>
      </w:r>
      <w:r>
        <w:rPr>
          <w:rFonts w:ascii="宋体" w:hAnsi="宋体" w:cs="宋体"/>
          <w:color w:val="000000"/>
          <w:kern w:val="0"/>
          <w:sz w:val="24"/>
          <w:lang/>
        </w:rPr>
        <w:t>)</w:t>
      </w:r>
      <w:r>
        <w:rPr>
          <w:rFonts w:ascii="宋体" w:hAnsi="宋体" w:cs="宋体" w:hint="eastAsia"/>
          <w:color w:val="000000"/>
          <w:kern w:val="0"/>
          <w:sz w:val="24"/>
          <w:lang/>
        </w:rPr>
        <w:t>、资产转让业务</w:t>
      </w:r>
      <w:r>
        <w:rPr>
          <w:rFonts w:ascii="宋体" w:hAnsi="宋体" w:cs="宋体"/>
          <w:color w:val="000000"/>
          <w:kern w:val="0"/>
          <w:sz w:val="24"/>
          <w:lang/>
        </w:rPr>
        <w:t>(0.5</w:t>
      </w:r>
      <w:r>
        <w:rPr>
          <w:rFonts w:ascii="宋体" w:hAnsi="宋体" w:cs="宋体" w:hint="eastAsia"/>
          <w:color w:val="000000"/>
          <w:kern w:val="0"/>
          <w:sz w:val="24"/>
          <w:lang/>
        </w:rPr>
        <w:t>倍</w:t>
      </w:r>
      <w:r>
        <w:rPr>
          <w:rFonts w:ascii="宋体" w:hAnsi="宋体" w:cs="宋体"/>
          <w:color w:val="000000"/>
          <w:kern w:val="0"/>
          <w:sz w:val="24"/>
          <w:lang/>
        </w:rPr>
        <w:t>)</w:t>
      </w:r>
      <w:r>
        <w:rPr>
          <w:rFonts w:ascii="宋体" w:hAnsi="宋体" w:cs="宋体" w:hint="eastAsia"/>
          <w:color w:val="000000"/>
          <w:kern w:val="0"/>
          <w:sz w:val="24"/>
          <w:lang/>
        </w:rPr>
        <w:t>、小贷同业拆借</w:t>
      </w:r>
      <w:r>
        <w:rPr>
          <w:rFonts w:ascii="宋体" w:hAnsi="宋体" w:cs="宋体"/>
          <w:color w:val="000000"/>
          <w:kern w:val="0"/>
          <w:sz w:val="24"/>
          <w:lang/>
        </w:rPr>
        <w:t>(0.3</w:t>
      </w:r>
      <w:r>
        <w:rPr>
          <w:rFonts w:ascii="宋体" w:hAnsi="宋体" w:cs="宋体" w:hint="eastAsia"/>
          <w:color w:val="000000"/>
          <w:kern w:val="0"/>
          <w:sz w:val="24"/>
          <w:lang/>
        </w:rPr>
        <w:t>倍</w:t>
      </w:r>
      <w:r>
        <w:rPr>
          <w:rFonts w:ascii="宋体" w:hAnsi="宋体" w:cs="宋体"/>
          <w:color w:val="000000"/>
          <w:kern w:val="0"/>
          <w:sz w:val="24"/>
          <w:lang/>
        </w:rPr>
        <w:t>)</w:t>
      </w:r>
      <w:r>
        <w:rPr>
          <w:rFonts w:ascii="宋体" w:hAnsi="宋体" w:cs="宋体" w:hint="eastAsia"/>
          <w:color w:val="000000"/>
          <w:kern w:val="0"/>
          <w:sz w:val="24"/>
          <w:lang/>
        </w:rPr>
        <w:t>等方式融资，融资比例可以达到注册资本金的</w:t>
      </w:r>
      <w:r>
        <w:rPr>
          <w:rFonts w:ascii="宋体" w:hAnsi="宋体" w:cs="宋体"/>
          <w:color w:val="000000"/>
          <w:kern w:val="0"/>
          <w:sz w:val="24"/>
          <w:lang/>
        </w:rPr>
        <w:t>2.3</w:t>
      </w:r>
      <w:r>
        <w:rPr>
          <w:rFonts w:ascii="宋体" w:hAnsi="宋体" w:cs="宋体" w:hint="eastAsia"/>
          <w:color w:val="000000"/>
          <w:kern w:val="0"/>
          <w:sz w:val="24"/>
          <w:lang/>
        </w:rPr>
        <w:t>倍。如果用小额贷款公司贷款余额</w:t>
      </w:r>
      <w:r>
        <w:rPr>
          <w:rFonts w:ascii="宋体" w:hAnsi="宋体" w:cs="宋体"/>
          <w:color w:val="000000"/>
          <w:kern w:val="0"/>
          <w:sz w:val="24"/>
          <w:lang/>
        </w:rPr>
        <w:t>/</w:t>
      </w:r>
      <w:r>
        <w:rPr>
          <w:rFonts w:ascii="宋体" w:hAnsi="宋体" w:cs="宋体" w:hint="eastAsia"/>
          <w:color w:val="000000"/>
          <w:kern w:val="0"/>
          <w:sz w:val="24"/>
          <w:lang/>
        </w:rPr>
        <w:t>实收资本来衡量小额贷款公司杠杆率，</w:t>
      </w:r>
      <w:r>
        <w:rPr>
          <w:rFonts w:ascii="宋体" w:hAnsi="宋体" w:cs="宋体"/>
          <w:color w:val="000000"/>
          <w:kern w:val="0"/>
          <w:sz w:val="24"/>
          <w:lang/>
        </w:rPr>
        <w:t>2015</w:t>
      </w:r>
      <w:r>
        <w:rPr>
          <w:rFonts w:ascii="宋体" w:hAnsi="宋体" w:cs="宋体" w:hint="eastAsia"/>
          <w:color w:val="000000"/>
          <w:kern w:val="0"/>
          <w:sz w:val="24"/>
          <w:lang/>
        </w:rPr>
        <w:t>年末和</w:t>
      </w:r>
      <w:r>
        <w:rPr>
          <w:rFonts w:ascii="宋体" w:hAnsi="宋体" w:cs="宋体"/>
          <w:color w:val="000000"/>
          <w:kern w:val="0"/>
          <w:sz w:val="24"/>
          <w:lang/>
        </w:rPr>
        <w:t>2016</w:t>
      </w:r>
      <w:r>
        <w:rPr>
          <w:rFonts w:ascii="宋体" w:hAnsi="宋体" w:cs="宋体" w:hint="eastAsia"/>
          <w:color w:val="000000"/>
          <w:kern w:val="0"/>
          <w:sz w:val="24"/>
          <w:lang/>
        </w:rPr>
        <w:t>年</w:t>
      </w:r>
      <w:r>
        <w:rPr>
          <w:rFonts w:ascii="宋体" w:hAnsi="宋体" w:cs="宋体"/>
          <w:color w:val="000000"/>
          <w:kern w:val="0"/>
          <w:sz w:val="24"/>
          <w:lang/>
        </w:rPr>
        <w:t>9</w:t>
      </w:r>
      <w:r>
        <w:rPr>
          <w:rFonts w:ascii="宋体" w:hAnsi="宋体" w:cs="宋体" w:hint="eastAsia"/>
          <w:color w:val="000000"/>
          <w:kern w:val="0"/>
          <w:sz w:val="24"/>
          <w:lang/>
        </w:rPr>
        <w:t>月末重庆市小贷公司杠杆率分别为</w:t>
      </w:r>
      <w:r>
        <w:rPr>
          <w:rFonts w:ascii="宋体" w:hAnsi="宋体" w:cs="宋体"/>
          <w:color w:val="000000"/>
          <w:kern w:val="0"/>
          <w:sz w:val="24"/>
          <w:lang/>
        </w:rPr>
        <w:t>140.77%</w:t>
      </w:r>
      <w:r>
        <w:rPr>
          <w:rFonts w:ascii="宋体" w:hAnsi="宋体" w:cs="宋体" w:hint="eastAsia"/>
          <w:color w:val="000000"/>
          <w:kern w:val="0"/>
          <w:sz w:val="24"/>
          <w:lang/>
        </w:rPr>
        <w:t>和</w:t>
      </w:r>
      <w:r>
        <w:rPr>
          <w:rFonts w:ascii="宋体" w:hAnsi="宋体" w:cs="宋体"/>
          <w:color w:val="000000"/>
          <w:kern w:val="0"/>
          <w:sz w:val="24"/>
          <w:lang/>
        </w:rPr>
        <w:t>154.87%</w:t>
      </w:r>
      <w:r>
        <w:rPr>
          <w:rFonts w:ascii="宋体" w:hAnsi="宋体" w:cs="宋体" w:hint="eastAsia"/>
          <w:color w:val="000000"/>
          <w:kern w:val="0"/>
          <w:sz w:val="24"/>
          <w:lang/>
        </w:rPr>
        <w:t>，虽在全国水平来看处于较高水平，但在重庆地区仍有很大的融资空间，有利于为业务的开展释放空间。</w:t>
      </w:r>
    </w:p>
    <w:p w:rsidR="007162BE" w:rsidRDefault="007162BE">
      <w:pPr>
        <w:ind w:firstLineChars="200" w:firstLine="480"/>
        <w:rPr>
          <w:rFonts w:ascii="宋体" w:cs="宋体"/>
          <w:color w:val="000000"/>
          <w:kern w:val="0"/>
          <w:sz w:val="24"/>
          <w:lang/>
        </w:rPr>
      </w:pPr>
    </w:p>
    <w:p w:rsidR="007162BE" w:rsidRDefault="007162BE" w:rsidP="00146ED9">
      <w:pPr>
        <w:pStyle w:val="Heading4"/>
        <w:spacing w:before="156" w:afterLines="50"/>
      </w:pPr>
      <w:r>
        <w:rPr>
          <w:rFonts w:hint="eastAsia"/>
        </w:rPr>
        <w:t>④资产证券化融资渠道为小贷公司提供了资金来源，有效促进了融资效率的提升</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从小贷公司参与债券市场情况来看，债券渠道可以为小贷公司提供资金来源。小贷公司通过发行资产证券化产品，可以不断盘活资产，增加流动性，扩大业务规模。</w:t>
      </w:r>
    </w:p>
    <w:p w:rsidR="007162BE" w:rsidRDefault="007162BE">
      <w:pPr>
        <w:ind w:firstLineChars="200" w:firstLine="480"/>
        <w:rPr>
          <w:rFonts w:ascii="宋体" w:cs="宋体"/>
          <w:color w:val="000000"/>
          <w:kern w:val="0"/>
          <w:sz w:val="24"/>
          <w:lang/>
        </w:rPr>
      </w:pP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重庆市金融办积极拓展小贷公司的融资渠道，主要包括支持资产证券化、资产专项管理计划等新方式融资。</w:t>
      </w:r>
      <w:r>
        <w:rPr>
          <w:rFonts w:ascii="宋体" w:hAnsi="宋体" w:cs="宋体"/>
          <w:color w:val="000000"/>
          <w:kern w:val="0"/>
          <w:sz w:val="24"/>
          <w:lang/>
        </w:rPr>
        <w:t>2013</w:t>
      </w:r>
      <w:r>
        <w:rPr>
          <w:rFonts w:ascii="宋体" w:hAnsi="宋体" w:cs="宋体" w:hint="eastAsia"/>
          <w:color w:val="000000"/>
          <w:kern w:val="0"/>
          <w:sz w:val="24"/>
          <w:lang/>
        </w:rPr>
        <w:t>年</w:t>
      </w:r>
      <w:r>
        <w:rPr>
          <w:rFonts w:ascii="宋体" w:hAnsi="宋体" w:cs="宋体"/>
          <w:color w:val="000000"/>
          <w:kern w:val="0"/>
          <w:sz w:val="24"/>
          <w:lang/>
        </w:rPr>
        <w:t>6</w:t>
      </w:r>
      <w:r>
        <w:rPr>
          <w:rFonts w:ascii="宋体" w:hAnsi="宋体" w:cs="宋体" w:hint="eastAsia"/>
          <w:color w:val="000000"/>
          <w:kern w:val="0"/>
          <w:sz w:val="24"/>
          <w:lang/>
        </w:rPr>
        <w:t>月，蚂蚁微贷和东证资管合作的东证资管</w:t>
      </w:r>
      <w:r>
        <w:rPr>
          <w:rFonts w:ascii="宋体" w:hAnsi="宋体" w:cs="宋体"/>
          <w:color w:val="000000"/>
          <w:kern w:val="0"/>
          <w:sz w:val="24"/>
          <w:lang/>
        </w:rPr>
        <w:t>-</w:t>
      </w:r>
      <w:r>
        <w:rPr>
          <w:rFonts w:ascii="宋体" w:hAnsi="宋体" w:cs="宋体" w:hint="eastAsia"/>
          <w:color w:val="000000"/>
          <w:kern w:val="0"/>
          <w:sz w:val="24"/>
          <w:lang/>
        </w:rPr>
        <w:t>阿里巴巴</w:t>
      </w:r>
      <w:r>
        <w:rPr>
          <w:rFonts w:ascii="宋体" w:hAnsi="宋体" w:cs="宋体"/>
          <w:color w:val="000000"/>
          <w:kern w:val="0"/>
          <w:sz w:val="24"/>
          <w:lang/>
        </w:rPr>
        <w:t>1</w:t>
      </w:r>
      <w:r>
        <w:rPr>
          <w:rFonts w:ascii="宋体" w:hAnsi="宋体" w:cs="宋体" w:hint="eastAsia"/>
          <w:color w:val="000000"/>
          <w:kern w:val="0"/>
          <w:sz w:val="24"/>
          <w:lang/>
        </w:rPr>
        <w:t>号至</w:t>
      </w:r>
      <w:r>
        <w:rPr>
          <w:rFonts w:ascii="宋体" w:hAnsi="宋体" w:cs="宋体"/>
          <w:color w:val="000000"/>
          <w:kern w:val="0"/>
          <w:sz w:val="24"/>
          <w:lang/>
        </w:rPr>
        <w:t>10</w:t>
      </w:r>
      <w:r>
        <w:rPr>
          <w:rFonts w:ascii="宋体" w:hAnsi="宋体" w:cs="宋体" w:hint="eastAsia"/>
          <w:color w:val="000000"/>
          <w:kern w:val="0"/>
          <w:sz w:val="24"/>
          <w:lang/>
        </w:rPr>
        <w:t>号专项资产管理计划获准发行，这是国内首个以小贷资产为基础资产的证券公司资产证券化项目，此后小贷资产证券化发行规模爆发式增长。</w:t>
      </w:r>
    </w:p>
    <w:p w:rsidR="007162BE" w:rsidRDefault="007162BE">
      <w:pPr>
        <w:ind w:firstLineChars="200" w:firstLine="480"/>
        <w:rPr>
          <w:rFonts w:ascii="宋体" w:cs="宋体"/>
          <w:color w:val="000000"/>
          <w:kern w:val="0"/>
          <w:sz w:val="24"/>
          <w:lang/>
        </w:rPr>
      </w:pP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从现阶段重庆市小贷市场债券市场融资来看，截至</w:t>
      </w:r>
      <w:r>
        <w:rPr>
          <w:rFonts w:ascii="宋体" w:hAnsi="宋体" w:cs="宋体"/>
          <w:color w:val="000000"/>
          <w:kern w:val="0"/>
          <w:sz w:val="24"/>
          <w:lang/>
        </w:rPr>
        <w:t>2017</w:t>
      </w:r>
      <w:r>
        <w:rPr>
          <w:rFonts w:ascii="宋体" w:hAnsi="宋体" w:cs="宋体" w:hint="eastAsia"/>
          <w:color w:val="000000"/>
          <w:kern w:val="0"/>
          <w:sz w:val="24"/>
          <w:lang/>
        </w:rPr>
        <w:t>年</w:t>
      </w:r>
      <w:r>
        <w:rPr>
          <w:rFonts w:ascii="宋体" w:hAnsi="宋体" w:cs="宋体"/>
          <w:color w:val="000000"/>
          <w:kern w:val="0"/>
          <w:sz w:val="24"/>
          <w:lang/>
        </w:rPr>
        <w:t>6</w:t>
      </w:r>
      <w:r>
        <w:rPr>
          <w:rFonts w:ascii="宋体" w:hAnsi="宋体" w:cs="宋体" w:hint="eastAsia"/>
          <w:color w:val="000000"/>
          <w:kern w:val="0"/>
          <w:sz w:val="24"/>
          <w:lang/>
        </w:rPr>
        <w:t>月</w:t>
      </w:r>
      <w:r>
        <w:rPr>
          <w:rFonts w:ascii="宋体" w:hAnsi="宋体" w:cs="宋体"/>
          <w:color w:val="000000"/>
          <w:kern w:val="0"/>
          <w:sz w:val="24"/>
          <w:lang/>
        </w:rPr>
        <w:t>1</w:t>
      </w:r>
      <w:r>
        <w:rPr>
          <w:rFonts w:ascii="宋体" w:hAnsi="宋体" w:cs="宋体" w:hint="eastAsia"/>
          <w:color w:val="000000"/>
          <w:kern w:val="0"/>
          <w:sz w:val="24"/>
          <w:lang/>
        </w:rPr>
        <w:t>日，重庆市小贷公司资产证券化累计发行</w:t>
      </w:r>
      <w:r>
        <w:rPr>
          <w:rFonts w:ascii="宋体" w:hAnsi="宋体" w:cs="宋体"/>
          <w:color w:val="000000"/>
          <w:kern w:val="0"/>
          <w:sz w:val="24"/>
          <w:lang/>
        </w:rPr>
        <w:t>1,249.69</w:t>
      </w:r>
      <w:r>
        <w:rPr>
          <w:rFonts w:ascii="宋体" w:hAnsi="宋体" w:cs="宋体" w:hint="eastAsia"/>
          <w:color w:val="000000"/>
          <w:kern w:val="0"/>
          <w:sz w:val="24"/>
          <w:lang/>
        </w:rPr>
        <w:t>亿元，其中重庆市阿里巴巴小额贷款有限公司和重庆市阿里小微小额贷款有限公司发行的资产证券化产品规模合计占比为</w:t>
      </w:r>
      <w:r>
        <w:rPr>
          <w:rFonts w:ascii="宋体" w:hAnsi="宋体" w:cs="宋体"/>
          <w:color w:val="000000"/>
          <w:kern w:val="0"/>
          <w:sz w:val="24"/>
          <w:lang/>
        </w:rPr>
        <w:t>91.94%</w:t>
      </w:r>
      <w:r>
        <w:rPr>
          <w:rFonts w:ascii="宋体" w:hAnsi="宋体" w:cs="宋体" w:hint="eastAsia"/>
          <w:color w:val="000000"/>
          <w:kern w:val="0"/>
          <w:sz w:val="24"/>
          <w:lang/>
        </w:rPr>
        <w:t>，小而分散的基础资产有效降低了风险集中度。通过债券市场融资已成为重庆市小贷公司融资的一个重要渠道，为重庆市实体经济增加了动力。</w:t>
      </w:r>
    </w:p>
    <w:p w:rsidR="007162BE" w:rsidRDefault="007162BE">
      <w:pPr>
        <w:ind w:firstLineChars="200" w:firstLine="480"/>
        <w:rPr>
          <w:rFonts w:ascii="宋体" w:cs="宋体"/>
          <w:color w:val="000000"/>
          <w:kern w:val="0"/>
          <w:sz w:val="24"/>
          <w:lang/>
        </w:rPr>
      </w:pPr>
    </w:p>
    <w:p w:rsidR="007162BE" w:rsidRDefault="007162BE" w:rsidP="00146ED9">
      <w:pPr>
        <w:pStyle w:val="Heading3"/>
        <w:spacing w:before="156"/>
      </w:pPr>
      <w:bookmarkStart w:id="57" w:name="_Toc688"/>
      <w:bookmarkStart w:id="58" w:name="_Toc23851"/>
      <w:r>
        <w:rPr>
          <w:rFonts w:hint="eastAsia"/>
        </w:rPr>
        <w:t>（</w:t>
      </w:r>
      <w:r>
        <w:t>2</w:t>
      </w:r>
      <w:r>
        <w:rPr>
          <w:rFonts w:hint="eastAsia"/>
        </w:rPr>
        <w:t>）以广西壮族自治区为例，在广西设立</w:t>
      </w:r>
      <w:r>
        <w:t>/</w:t>
      </w:r>
      <w:r>
        <w:rPr>
          <w:rFonts w:hint="eastAsia"/>
        </w:rPr>
        <w:t>并购小贷公司的优势有如下几点：</w:t>
      </w:r>
      <w:bookmarkEnd w:id="57"/>
      <w:bookmarkEnd w:id="58"/>
    </w:p>
    <w:p w:rsidR="007162BE" w:rsidRDefault="007162BE" w:rsidP="00146ED9">
      <w:pPr>
        <w:pStyle w:val="Heading4"/>
        <w:spacing w:before="156" w:afterLines="50"/>
      </w:pPr>
      <w:r>
        <w:rPr>
          <w:rFonts w:hint="eastAsia"/>
        </w:rPr>
        <w:t>①申请条件相对宽松</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广西壮族自治区小额贷款公司的设立条件相比于其他地区例如厦门等地来说较为宽松，例如厦门市要求主发起股东净资产不低于</w:t>
      </w:r>
      <w:r>
        <w:rPr>
          <w:rFonts w:ascii="宋体" w:hAnsi="宋体" w:cs="宋体"/>
          <w:color w:val="000000"/>
          <w:kern w:val="0"/>
          <w:sz w:val="24"/>
          <w:lang/>
        </w:rPr>
        <w:t>1</w:t>
      </w:r>
      <w:r>
        <w:rPr>
          <w:rFonts w:ascii="宋体" w:hAnsi="宋体" w:cs="宋体" w:hint="eastAsia"/>
          <w:color w:val="000000"/>
          <w:kern w:val="0"/>
          <w:sz w:val="24"/>
          <w:lang/>
        </w:rPr>
        <w:t>亿元人民币、资产负债率不高于</w:t>
      </w:r>
      <w:r>
        <w:rPr>
          <w:rFonts w:ascii="宋体" w:hAnsi="宋体" w:cs="宋体"/>
          <w:color w:val="000000"/>
          <w:kern w:val="0"/>
          <w:sz w:val="24"/>
          <w:lang/>
        </w:rPr>
        <w:t>65%</w:t>
      </w:r>
      <w:r>
        <w:rPr>
          <w:rFonts w:ascii="宋体" w:hAnsi="宋体" w:cs="宋体" w:hint="eastAsia"/>
          <w:color w:val="000000"/>
          <w:kern w:val="0"/>
          <w:sz w:val="24"/>
          <w:lang/>
        </w:rPr>
        <w:t>、近三年连续盈利、净利润累计总额不低于</w:t>
      </w:r>
      <w:r>
        <w:rPr>
          <w:rFonts w:ascii="宋体" w:hAnsi="宋体" w:cs="宋体"/>
          <w:color w:val="000000"/>
          <w:kern w:val="0"/>
          <w:sz w:val="24"/>
          <w:lang/>
        </w:rPr>
        <w:t>2000</w:t>
      </w:r>
      <w:r>
        <w:rPr>
          <w:rFonts w:ascii="宋体" w:hAnsi="宋体" w:cs="宋体" w:hint="eastAsia"/>
          <w:color w:val="000000"/>
          <w:kern w:val="0"/>
          <w:sz w:val="24"/>
          <w:lang/>
        </w:rPr>
        <w:t>万元人民币（合并会计报表口径），但广西壮族自治区对于主发起股东的要求是成立三年以上、净资产为出资额两倍以上、资产负债率低于</w:t>
      </w:r>
      <w:r>
        <w:rPr>
          <w:rFonts w:ascii="宋体" w:hAnsi="宋体" w:cs="宋体"/>
          <w:color w:val="000000"/>
          <w:kern w:val="0"/>
          <w:sz w:val="24"/>
          <w:lang/>
        </w:rPr>
        <w:t>70%</w:t>
      </w:r>
      <w:r>
        <w:rPr>
          <w:rFonts w:ascii="宋体" w:hAnsi="宋体" w:cs="宋体" w:hint="eastAsia"/>
          <w:color w:val="000000"/>
          <w:kern w:val="0"/>
          <w:sz w:val="24"/>
          <w:lang/>
        </w:rPr>
        <w:t>，且上一会计年度实现盈利。对于净利润没有明确要求，针对那些股东资质一般但是想要进入金融行业的企业来说，是个利好。</w:t>
      </w:r>
    </w:p>
    <w:p w:rsidR="007162BE" w:rsidRDefault="007162BE" w:rsidP="00146ED9">
      <w:pPr>
        <w:pStyle w:val="Heading4"/>
        <w:spacing w:before="156" w:afterLines="50"/>
      </w:pPr>
      <w:r>
        <w:t>?</w:t>
      </w:r>
      <w:r>
        <w:rPr>
          <w:rFonts w:hint="eastAsia"/>
        </w:rPr>
        <w:t>税收优惠政策支持小额贷款公司发展</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根据《自治区地方税务局关于小额贷款公司享受企业所得税优惠政策问题的公告》（广西壮族自治区地方税务局</w:t>
      </w:r>
      <w:r>
        <w:rPr>
          <w:rFonts w:ascii="宋体" w:hAnsi="宋体" w:cs="宋体"/>
          <w:color w:val="000000"/>
          <w:kern w:val="0"/>
          <w:sz w:val="24"/>
          <w:lang/>
        </w:rPr>
        <w:t>2013</w:t>
      </w:r>
      <w:r>
        <w:rPr>
          <w:rFonts w:ascii="宋体" w:hAnsi="宋体" w:cs="宋体" w:hint="eastAsia"/>
          <w:color w:val="000000"/>
          <w:kern w:val="0"/>
          <w:sz w:val="24"/>
          <w:lang/>
        </w:rPr>
        <w:t>年第</w:t>
      </w:r>
      <w:r>
        <w:rPr>
          <w:rFonts w:ascii="宋体" w:hAnsi="宋体" w:cs="宋体"/>
          <w:color w:val="000000"/>
          <w:kern w:val="0"/>
          <w:sz w:val="24"/>
          <w:lang/>
        </w:rPr>
        <w:t>3</w:t>
      </w:r>
      <w:r>
        <w:rPr>
          <w:rFonts w:ascii="宋体" w:hAnsi="宋体" w:cs="宋体" w:hint="eastAsia"/>
          <w:color w:val="000000"/>
          <w:kern w:val="0"/>
          <w:sz w:val="24"/>
          <w:lang/>
        </w:rPr>
        <w:t>号）的规定：自</w:t>
      </w:r>
      <w:r>
        <w:rPr>
          <w:rFonts w:ascii="宋体" w:hAnsi="宋体" w:cs="宋体"/>
          <w:color w:val="000000"/>
          <w:kern w:val="0"/>
          <w:sz w:val="24"/>
          <w:lang/>
        </w:rPr>
        <w:t>2012</w:t>
      </w:r>
      <w:r>
        <w:rPr>
          <w:rFonts w:ascii="宋体" w:hAnsi="宋体" w:cs="宋体" w:hint="eastAsia"/>
          <w:color w:val="000000"/>
          <w:kern w:val="0"/>
          <w:sz w:val="24"/>
          <w:lang/>
        </w:rPr>
        <w:t>年起，在广西区内注册登记并开展业务的小额贷款公司法人机构，</w:t>
      </w:r>
      <w:r>
        <w:rPr>
          <w:rFonts w:ascii="宋体" w:hAnsi="宋体" w:cs="宋体"/>
          <w:color w:val="000000"/>
          <w:kern w:val="0"/>
          <w:sz w:val="24"/>
          <w:lang/>
        </w:rPr>
        <w:t>5</w:t>
      </w:r>
      <w:r>
        <w:rPr>
          <w:rFonts w:ascii="宋体" w:hAnsi="宋体" w:cs="宋体" w:hint="eastAsia"/>
          <w:color w:val="000000"/>
          <w:kern w:val="0"/>
          <w:sz w:val="24"/>
          <w:lang/>
        </w:rPr>
        <w:t>年内免征企业所得税地方分享部分。各类税收优惠政策的发布一定程度上促进了小贷公司的健康发展。</w:t>
      </w:r>
    </w:p>
    <w:p w:rsidR="007162BE" w:rsidRDefault="007162BE" w:rsidP="00146ED9">
      <w:pPr>
        <w:pStyle w:val="Heading4"/>
        <w:spacing w:before="156" w:afterLines="50"/>
      </w:pPr>
      <w:r>
        <w:t>?</w:t>
      </w:r>
      <w:r>
        <w:rPr>
          <w:rFonts w:hint="eastAsia"/>
        </w:rPr>
        <w:t>允许企业独资设立小贷公司，且没有主发起人及其关联方持股比例上限、发起地域的限制</w:t>
      </w:r>
    </w:p>
    <w:p w:rsidR="007162BE" w:rsidRDefault="007162BE">
      <w:pPr>
        <w:ind w:firstLineChars="200" w:firstLine="480"/>
        <w:rPr>
          <w:rFonts w:ascii="宋体" w:cs="宋体"/>
          <w:color w:val="000000"/>
          <w:kern w:val="0"/>
          <w:sz w:val="24"/>
          <w:lang/>
        </w:rPr>
      </w:pPr>
      <w:r>
        <w:rPr>
          <w:rFonts w:ascii="宋体" w:hAnsi="宋体" w:cs="宋体" w:hint="eastAsia"/>
          <w:color w:val="000000"/>
          <w:kern w:val="0"/>
          <w:sz w:val="24"/>
          <w:lang/>
        </w:rPr>
        <w:t>根据广西壮族自治区金融监督管理局的要求，在广西投资设立小额贷款公司可以由企业法人独资设立，且企业法人不受地域限制。曾有文献指出</w:t>
      </w:r>
      <w:r>
        <w:rPr>
          <w:rFonts w:ascii="宋体" w:hAnsi="宋体" w:cs="宋体"/>
          <w:color w:val="000000"/>
          <w:kern w:val="0"/>
          <w:sz w:val="24"/>
          <w:lang/>
        </w:rPr>
        <w:t>,</w:t>
      </w:r>
      <w:r>
        <w:rPr>
          <w:rFonts w:ascii="宋体" w:hAnsi="宋体" w:cs="宋体" w:hint="eastAsia"/>
          <w:color w:val="000000"/>
          <w:kern w:val="0"/>
          <w:sz w:val="24"/>
          <w:lang/>
        </w:rPr>
        <w:t>小额贷款公司主发起人的质量及其持股比例对小额贷款公司的发展、作用至关重要。主发起人持股比及地区的限制不利于吸引有实力的大型企业集团发起设立小额贷款公司。并且股东数量多、经营情况参差不齐</w:t>
      </w:r>
      <w:r>
        <w:rPr>
          <w:rFonts w:ascii="宋体" w:hAnsi="宋体" w:cs="宋体"/>
          <w:color w:val="000000"/>
          <w:kern w:val="0"/>
          <w:sz w:val="24"/>
          <w:lang/>
        </w:rPr>
        <w:t>,</w:t>
      </w:r>
      <w:r>
        <w:rPr>
          <w:rFonts w:ascii="宋体" w:hAnsi="宋体" w:cs="宋体" w:hint="eastAsia"/>
          <w:color w:val="000000"/>
          <w:kern w:val="0"/>
          <w:sz w:val="24"/>
          <w:lang/>
        </w:rPr>
        <w:t>一旦股东经营理念不一致</w:t>
      </w:r>
      <w:r>
        <w:rPr>
          <w:rFonts w:ascii="宋体" w:hAnsi="宋体" w:cs="宋体"/>
          <w:color w:val="000000"/>
          <w:kern w:val="0"/>
          <w:sz w:val="24"/>
          <w:lang/>
        </w:rPr>
        <w:t>,</w:t>
      </w:r>
      <w:r>
        <w:rPr>
          <w:rFonts w:ascii="宋体" w:hAnsi="宋体" w:cs="宋体" w:hint="eastAsia"/>
          <w:color w:val="000000"/>
          <w:kern w:val="0"/>
          <w:sz w:val="24"/>
          <w:lang/>
        </w:rPr>
        <w:t>就会在增资扩股、分红等方面产生矛盾。特别是在县一级</w:t>
      </w:r>
      <w:r>
        <w:rPr>
          <w:rFonts w:ascii="宋体" w:hAnsi="宋体" w:cs="宋体"/>
          <w:color w:val="000000"/>
          <w:kern w:val="0"/>
          <w:sz w:val="24"/>
          <w:lang/>
        </w:rPr>
        <w:t>,</w:t>
      </w:r>
      <w:r>
        <w:rPr>
          <w:rFonts w:ascii="宋体" w:hAnsi="宋体" w:cs="宋体" w:hint="eastAsia"/>
          <w:color w:val="000000"/>
          <w:kern w:val="0"/>
          <w:sz w:val="24"/>
          <w:lang/>
        </w:rPr>
        <w:t>优质大型企业数量较少</w:t>
      </w:r>
      <w:r>
        <w:rPr>
          <w:rFonts w:ascii="宋体" w:hAnsi="宋体" w:cs="宋体"/>
          <w:color w:val="000000"/>
          <w:kern w:val="0"/>
          <w:sz w:val="24"/>
          <w:lang/>
        </w:rPr>
        <w:t>,</w:t>
      </w:r>
      <w:r>
        <w:rPr>
          <w:rFonts w:ascii="宋体" w:hAnsi="宋体" w:cs="宋体" w:hint="eastAsia"/>
          <w:color w:val="000000"/>
          <w:kern w:val="0"/>
          <w:sz w:val="24"/>
          <w:lang/>
        </w:rPr>
        <w:t>往往难以找到与自己规模相当、经营理念一致的合作企业。正是出于这方面考量，广西壮族自治区金融监督管理局允许外地企业在广西独资设立小贷公司，进一步提高了有实力的企业前往广西投资的意愿。</w:t>
      </w:r>
    </w:p>
    <w:p w:rsidR="007162BE" w:rsidRDefault="007162BE" w:rsidP="004D6D62">
      <w:pPr>
        <w:numPr>
          <w:ilvl w:val="0"/>
          <w:numId w:val="6"/>
        </w:numPr>
        <w:spacing w:beforeLines="50" w:afterLines="50"/>
        <w:rPr>
          <w:rFonts w:ascii="宋体" w:cs="宋体"/>
          <w:b/>
          <w:bCs/>
          <w:sz w:val="24"/>
        </w:rPr>
      </w:pPr>
      <w:bookmarkStart w:id="59" w:name="_Toc19292"/>
      <w:bookmarkStart w:id="60" w:name="_Toc11888_WPSOffice_Level3"/>
      <w:bookmarkStart w:id="61" w:name="_Toc8743_WPSOffice_Level3"/>
      <w:bookmarkStart w:id="62" w:name="_Toc30729_WPSOffice_Level2"/>
      <w:r>
        <w:rPr>
          <w:rFonts w:ascii="宋体" w:hAnsi="宋体" w:cs="宋体" w:hint="eastAsia"/>
          <w:b/>
          <w:bCs/>
          <w:sz w:val="24"/>
        </w:rPr>
        <w:t>客户现状描述</w:t>
      </w:r>
    </w:p>
    <w:p w:rsidR="007162BE" w:rsidRDefault="007162BE" w:rsidP="00146ED9">
      <w:pPr>
        <w:numPr>
          <w:ilvl w:val="0"/>
          <w:numId w:val="7"/>
        </w:numPr>
        <w:spacing w:beforeLines="50" w:afterLines="50"/>
        <w:rPr>
          <w:rFonts w:ascii="宋体" w:cs="宋体"/>
          <w:b/>
          <w:bCs/>
          <w:sz w:val="24"/>
        </w:rPr>
      </w:pPr>
      <w:r>
        <w:rPr>
          <w:rFonts w:ascii="宋体" w:hAnsi="宋体" w:cs="宋体" w:hint="eastAsia"/>
          <w:b/>
          <w:bCs/>
          <w:sz w:val="24"/>
        </w:rPr>
        <w:t>客户业务情况</w:t>
      </w:r>
    </w:p>
    <w:p w:rsidR="007162BE" w:rsidRDefault="007162BE">
      <w:pPr>
        <w:numPr>
          <w:ilvl w:val="0"/>
          <w:numId w:val="8"/>
        </w:numPr>
        <w:rPr>
          <w:rFonts w:ascii="宋体" w:cs="宋体"/>
          <w:b/>
          <w:bCs/>
          <w:sz w:val="24"/>
        </w:rPr>
      </w:pPr>
      <w:r>
        <w:rPr>
          <w:rFonts w:ascii="宋体" w:hAnsi="宋体" w:cs="宋体" w:hint="eastAsia"/>
          <w:b/>
          <w:bCs/>
          <w:sz w:val="24"/>
        </w:rPr>
        <w:t>客户主体公司</w:t>
      </w:r>
    </w:p>
    <w:p w:rsidR="007162BE" w:rsidRDefault="007162BE">
      <w:pPr>
        <w:ind w:firstLineChars="200" w:firstLine="480"/>
        <w:rPr>
          <w:rFonts w:ascii="宋体" w:cs="宋体"/>
          <w:sz w:val="24"/>
        </w:rPr>
      </w:pPr>
      <w:r>
        <w:rPr>
          <w:rFonts w:ascii="宋体" w:hAnsi="宋体" w:cs="宋体" w:hint="eastAsia"/>
          <w:sz w:val="24"/>
        </w:rPr>
        <w:t>目前客户公司规划城市扩张</w:t>
      </w:r>
      <w:r>
        <w:rPr>
          <w:rFonts w:ascii="宋体" w:hAnsi="宋体" w:cs="宋体"/>
          <w:sz w:val="24"/>
        </w:rPr>
        <w:t>30</w:t>
      </w:r>
      <w:r>
        <w:rPr>
          <w:rFonts w:ascii="宋体" w:hAnsi="宋体" w:cs="宋体" w:hint="eastAsia"/>
          <w:sz w:val="24"/>
        </w:rPr>
        <w:t>城，总部位于深圳，珠三角地区广州、东莞、惠州；华东地区杭州、厦门、福州、上海、南京；华中地区郑州、武汉、长沙；西南地区重庆、成都、南宁等地均有布局。目前主营赎楼贷款业务，业务基本遍布全国。</w:t>
      </w:r>
    </w:p>
    <w:p w:rsidR="007162BE" w:rsidRDefault="007162BE">
      <w:pPr>
        <w:rPr>
          <w:rFonts w:ascii="宋体" w:cs="宋体"/>
          <w:sz w:val="24"/>
        </w:rPr>
      </w:pPr>
    </w:p>
    <w:p w:rsidR="007162BE" w:rsidRDefault="007162BE">
      <w:pPr>
        <w:numPr>
          <w:ilvl w:val="0"/>
          <w:numId w:val="8"/>
        </w:numPr>
        <w:rPr>
          <w:rFonts w:ascii="宋体" w:cs="宋体"/>
          <w:b/>
          <w:bCs/>
          <w:sz w:val="24"/>
        </w:rPr>
      </w:pPr>
      <w:r>
        <w:rPr>
          <w:rFonts w:ascii="宋体" w:hAnsi="宋体" w:cs="宋体" w:hint="eastAsia"/>
          <w:b/>
          <w:bCs/>
          <w:sz w:val="24"/>
        </w:rPr>
        <w:t>赎楼贷款市场</w:t>
      </w:r>
    </w:p>
    <w:p w:rsidR="007162BE" w:rsidRDefault="007162BE">
      <w:pPr>
        <w:numPr>
          <w:ilvl w:val="0"/>
          <w:numId w:val="9"/>
        </w:numPr>
        <w:ind w:firstLineChars="200" w:firstLine="480"/>
        <w:rPr>
          <w:rFonts w:ascii="宋体" w:cs="宋体"/>
          <w:sz w:val="24"/>
        </w:rPr>
      </w:pPr>
      <w:r>
        <w:rPr>
          <w:rFonts w:ascii="宋体" w:hAnsi="宋体" w:cs="宋体" w:hint="eastAsia"/>
          <w:sz w:val="24"/>
        </w:rPr>
        <w:t>据央行公开数据显示，</w:t>
      </w:r>
      <w:r>
        <w:rPr>
          <w:rFonts w:ascii="宋体" w:hAnsi="宋体" w:cs="宋体"/>
          <w:sz w:val="24"/>
        </w:rPr>
        <w:t>2015</w:t>
      </w:r>
      <w:r>
        <w:rPr>
          <w:rFonts w:ascii="宋体" w:hAnsi="宋体" w:cs="宋体" w:hint="eastAsia"/>
          <w:sz w:val="24"/>
        </w:rPr>
        <w:t>年全国商品房销售额约</w:t>
      </w:r>
      <w:r>
        <w:rPr>
          <w:rFonts w:ascii="宋体" w:hAnsi="宋体" w:cs="宋体"/>
          <w:sz w:val="24"/>
        </w:rPr>
        <w:t>8.7</w:t>
      </w:r>
      <w:r>
        <w:rPr>
          <w:rFonts w:ascii="宋体" w:hAnsi="宋体" w:cs="宋体" w:hint="eastAsia"/>
          <w:sz w:val="24"/>
        </w:rPr>
        <w:t>万亿元，同比增长</w:t>
      </w:r>
      <w:r>
        <w:rPr>
          <w:rFonts w:ascii="宋体" w:hAnsi="宋体" w:cs="宋体"/>
          <w:sz w:val="24"/>
        </w:rPr>
        <w:t>14.4%</w:t>
      </w:r>
      <w:r>
        <w:rPr>
          <w:rFonts w:ascii="宋体" w:hAnsi="宋体" w:cs="宋体" w:hint="eastAsia"/>
          <w:sz w:val="24"/>
        </w:rPr>
        <w:t>；主要金融机构（含外资）的个人住房贷款余额则为</w:t>
      </w:r>
      <w:r>
        <w:rPr>
          <w:rFonts w:ascii="宋体" w:hAnsi="宋体" w:cs="宋体"/>
          <w:sz w:val="24"/>
        </w:rPr>
        <w:t>13.1</w:t>
      </w:r>
      <w:r>
        <w:rPr>
          <w:rFonts w:ascii="宋体" w:hAnsi="宋体" w:cs="宋体" w:hint="eastAsia"/>
          <w:sz w:val="24"/>
        </w:rPr>
        <w:t>万亿元，同比增长</w:t>
      </w:r>
      <w:r>
        <w:rPr>
          <w:rFonts w:ascii="宋体" w:hAnsi="宋体" w:cs="宋体"/>
          <w:sz w:val="24"/>
        </w:rPr>
        <w:t>23.9%</w:t>
      </w:r>
      <w:r>
        <w:rPr>
          <w:rFonts w:ascii="宋体" w:hAnsi="宋体" w:cs="宋体" w:hint="eastAsia"/>
          <w:sz w:val="24"/>
        </w:rPr>
        <w:t>；非交易类的房屋抵押贷款则约有</w:t>
      </w:r>
      <w:r>
        <w:rPr>
          <w:rFonts w:ascii="宋体" w:hAnsi="宋体" w:cs="宋体"/>
          <w:sz w:val="24"/>
        </w:rPr>
        <w:t>20</w:t>
      </w:r>
      <w:r>
        <w:rPr>
          <w:rFonts w:ascii="宋体" w:hAnsi="宋体" w:cs="宋体" w:hint="eastAsia"/>
          <w:sz w:val="24"/>
        </w:rPr>
        <w:t>万亿元的规模。在此前，地产交易市场主要是银行的天下，大部分互联网金融平台其实是从银行手中切分蛋糕。但因为市场规模足够大，对于该类平台来说，关键在于如何找准差异化优势，提高渗透率；</w:t>
      </w:r>
    </w:p>
    <w:p w:rsidR="007162BE" w:rsidRDefault="007162BE">
      <w:pPr>
        <w:numPr>
          <w:ilvl w:val="255"/>
          <w:numId w:val="0"/>
        </w:numPr>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w:t>
      </w:r>
      <w:r>
        <w:rPr>
          <w:rFonts w:ascii="宋体" w:hAnsi="宋体" w:cs="宋体"/>
          <w:sz w:val="24"/>
        </w:rPr>
        <w:t>2016</w:t>
      </w:r>
      <w:r>
        <w:rPr>
          <w:rFonts w:ascii="宋体" w:hAnsi="宋体" w:cs="宋体" w:hint="eastAsia"/>
          <w:sz w:val="24"/>
        </w:rPr>
        <w:t>年上半年，首付贷已经被国家全面叫停。其中一类就是赎楼贷，代表为快鸽、链家等，在首付贷被叫停的背景下，赎楼贷成为互联网金融平台的主推产品。赎楼贷主要发生在二手房交易环节中，指卖方如果房贷尚未还完，需要先还清贷款才能拿到房产证，并进行房产交易。此前银行开展赎楼贷业务，存在手续复杂、周期长、费用高的问题，互联网金融平台通过创新模式，来优化赎楼交易环节，缩短交易周期，解决以往存在的痛点。</w:t>
      </w:r>
    </w:p>
    <w:p w:rsidR="007162BE" w:rsidRDefault="007162BE">
      <w:pPr>
        <w:rPr>
          <w:rFonts w:ascii="宋体" w:cs="宋体"/>
          <w:sz w:val="24"/>
        </w:rPr>
      </w:pPr>
    </w:p>
    <w:p w:rsidR="007162BE" w:rsidRDefault="007162BE" w:rsidP="00146ED9">
      <w:pPr>
        <w:numPr>
          <w:ilvl w:val="0"/>
          <w:numId w:val="7"/>
        </w:numPr>
        <w:spacing w:beforeLines="50" w:afterLines="50"/>
        <w:rPr>
          <w:rFonts w:ascii="宋体" w:cs="宋体"/>
          <w:b/>
          <w:bCs/>
          <w:sz w:val="24"/>
        </w:rPr>
      </w:pPr>
      <w:r>
        <w:rPr>
          <w:rFonts w:ascii="宋体" w:hAnsi="宋体" w:cs="宋体" w:hint="eastAsia"/>
          <w:b/>
          <w:bCs/>
          <w:sz w:val="24"/>
        </w:rPr>
        <w:t>客户收购小贷牌照后运营情况</w:t>
      </w:r>
    </w:p>
    <w:p w:rsidR="007162BE" w:rsidRDefault="007162BE">
      <w:pPr>
        <w:ind w:firstLineChars="200" w:firstLine="482"/>
        <w:rPr>
          <w:rFonts w:ascii="宋体" w:cs="宋体"/>
          <w:b/>
          <w:bCs/>
          <w:sz w:val="24"/>
        </w:rPr>
      </w:pPr>
      <w:r>
        <w:rPr>
          <w:rFonts w:ascii="宋体" w:hAnsi="宋体" w:cs="宋体"/>
          <w:b/>
          <w:bCs/>
          <w:sz w:val="24"/>
        </w:rPr>
        <w:t>1</w:t>
      </w:r>
      <w:r>
        <w:rPr>
          <w:rFonts w:ascii="宋体" w:hAnsi="宋体" w:cs="宋体" w:hint="eastAsia"/>
          <w:b/>
          <w:bCs/>
          <w:sz w:val="24"/>
        </w:rPr>
        <w:t>、客户主营交易类与非交易类赎楼贷款业务</w:t>
      </w: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）交易性债务置换贷款业务，是指房产权利人为卖出房产、解除原有银行抵押之目的，在我司申请借款，专项用于偿清原按揭</w:t>
      </w:r>
      <w:r>
        <w:rPr>
          <w:rFonts w:ascii="宋体" w:hAnsi="宋体" w:cs="宋体"/>
          <w:sz w:val="24"/>
        </w:rPr>
        <w:t>/</w:t>
      </w:r>
      <w:r>
        <w:rPr>
          <w:rFonts w:ascii="宋体" w:hAnsi="宋体" w:cs="宋体" w:hint="eastAsia"/>
          <w:sz w:val="24"/>
        </w:rPr>
        <w:t>抵押贷款，取回《房产证》，以便房产顺利交易过户至交易房产过户登记受让人，以房产卖方在交易完成后应收的购房款作为还款来源的业务；</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）非交易性债务置换贷款业务，是指房产权利人为重新抵押房产、解除原有银行抵押之目的，在我司申请借款，专项用于偿清原按揭</w:t>
      </w:r>
      <w:r>
        <w:rPr>
          <w:rFonts w:ascii="宋体" w:hAnsi="宋体" w:cs="宋体"/>
          <w:sz w:val="24"/>
        </w:rPr>
        <w:t>/</w:t>
      </w:r>
      <w:r>
        <w:rPr>
          <w:rFonts w:ascii="宋体" w:hAnsi="宋体" w:cs="宋体" w:hint="eastAsia"/>
          <w:sz w:val="24"/>
        </w:rPr>
        <w:t>抵押贷款，取回《房产证》，以便再次抵押，以新银行抵押贷款的发放作为还款来源的业务。</w:t>
      </w:r>
    </w:p>
    <w:p w:rsidR="007162BE" w:rsidRDefault="007162BE">
      <w:pPr>
        <w:ind w:firstLineChars="200" w:firstLine="480"/>
        <w:rPr>
          <w:rFonts w:ascii="宋体" w:cs="宋体"/>
          <w:sz w:val="24"/>
        </w:rPr>
      </w:pPr>
    </w:p>
    <w:p w:rsidR="007162BE" w:rsidRDefault="007162BE">
      <w:pPr>
        <w:ind w:firstLineChars="200" w:firstLine="482"/>
        <w:rPr>
          <w:rFonts w:ascii="宋体" w:cs="宋体"/>
          <w:b/>
          <w:bCs/>
          <w:sz w:val="24"/>
        </w:rPr>
      </w:pPr>
      <w:r>
        <w:rPr>
          <w:rFonts w:ascii="宋体" w:hAnsi="宋体" w:cs="宋体"/>
          <w:b/>
          <w:bCs/>
          <w:sz w:val="24"/>
        </w:rPr>
        <w:t>2</w:t>
      </w:r>
      <w:r>
        <w:rPr>
          <w:rFonts w:ascii="宋体" w:hAnsi="宋体" w:cs="宋体" w:hint="eastAsia"/>
          <w:b/>
          <w:bCs/>
          <w:sz w:val="24"/>
        </w:rPr>
        <w:t>、贷款额度、期限、收费标准和还款方式</w:t>
      </w: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）贷款额度：对于住宅类，原则上不超过银行贷款余额，且不超过房产出售价格或银行评估值孰低值的</w:t>
      </w:r>
      <w:r>
        <w:rPr>
          <w:rFonts w:ascii="宋体" w:hAnsi="宋体" w:cs="宋体"/>
          <w:sz w:val="24"/>
        </w:rPr>
        <w:t>6</w:t>
      </w:r>
      <w:r>
        <w:rPr>
          <w:rFonts w:ascii="宋体" w:hAnsi="宋体" w:cs="宋体" w:hint="eastAsia"/>
          <w:sz w:val="24"/>
        </w:rPr>
        <w:t>成；对于商住两用类，原则上不超过银行贷款余额，且不超过房产出售价格或银行评估值孰低值的</w:t>
      </w:r>
      <w:r>
        <w:rPr>
          <w:rFonts w:ascii="宋体" w:hAnsi="宋体" w:cs="宋体"/>
          <w:sz w:val="24"/>
        </w:rPr>
        <w:t>5</w:t>
      </w:r>
      <w:r>
        <w:rPr>
          <w:rFonts w:ascii="宋体" w:hAnsi="宋体" w:cs="宋体" w:hint="eastAsia"/>
          <w:sz w:val="24"/>
        </w:rPr>
        <w:t>成；</w:t>
      </w:r>
    </w:p>
    <w:p w:rsidR="007162BE" w:rsidRDefault="007162BE">
      <w:pPr>
        <w:ind w:firstLineChars="200" w:firstLine="480"/>
        <w:rPr>
          <w:rFonts w:ascii="宋体" w:cs="宋体"/>
          <w:sz w:val="24"/>
        </w:rPr>
      </w:pPr>
    </w:p>
    <w:p w:rsidR="007162BE" w:rsidRDefault="007162BE">
      <w:pPr>
        <w:numPr>
          <w:ilvl w:val="0"/>
          <w:numId w:val="9"/>
        </w:numPr>
        <w:ind w:firstLineChars="200" w:firstLine="480"/>
        <w:rPr>
          <w:rFonts w:ascii="宋体" w:cs="宋体"/>
          <w:sz w:val="24"/>
        </w:rPr>
      </w:pPr>
      <w:r>
        <w:rPr>
          <w:rFonts w:ascii="宋体" w:hAnsi="宋体" w:cs="宋体" w:hint="eastAsia"/>
          <w:sz w:val="24"/>
        </w:rPr>
        <w:t>贷款期限：</w:t>
      </w:r>
      <w:r>
        <w:rPr>
          <w:rFonts w:ascii="宋体" w:hAnsi="宋体" w:cs="宋体"/>
          <w:sz w:val="24"/>
        </w:rPr>
        <w:t>15</w:t>
      </w:r>
      <w:r>
        <w:rPr>
          <w:rFonts w:ascii="宋体" w:hAnsi="宋体" w:cs="宋体" w:hint="eastAsia"/>
          <w:sz w:val="24"/>
        </w:rPr>
        <w:t>天左右；</w:t>
      </w:r>
    </w:p>
    <w:p w:rsidR="007162BE" w:rsidRDefault="007162BE">
      <w:pPr>
        <w:numPr>
          <w:ilvl w:val="0"/>
          <w:numId w:val="9"/>
        </w:numPr>
        <w:ind w:firstLineChars="200" w:firstLine="480"/>
        <w:rPr>
          <w:rFonts w:ascii="宋体" w:cs="宋体"/>
          <w:sz w:val="24"/>
        </w:rPr>
      </w:pPr>
      <w:r>
        <w:rPr>
          <w:rFonts w:ascii="宋体" w:hAnsi="宋体" w:cs="宋体" w:hint="eastAsia"/>
          <w:sz w:val="24"/>
        </w:rPr>
        <w:t>收费标准：按借款合同约定费用执行，根据区域、金额大小不同而变化；</w:t>
      </w: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）借款人年龄：</w:t>
      </w:r>
      <w:r>
        <w:rPr>
          <w:rFonts w:ascii="宋体" w:hAnsi="宋体" w:cs="宋体"/>
          <w:sz w:val="24"/>
        </w:rPr>
        <w:t>18-60</w:t>
      </w:r>
      <w:r>
        <w:rPr>
          <w:rFonts w:ascii="宋体" w:hAnsi="宋体" w:cs="宋体" w:hint="eastAsia"/>
          <w:sz w:val="24"/>
        </w:rPr>
        <w:t>周岁。</w:t>
      </w:r>
    </w:p>
    <w:p w:rsidR="007162BE" w:rsidRDefault="007162BE">
      <w:pPr>
        <w:rPr>
          <w:rFonts w:ascii="宋体" w:cs="宋体"/>
          <w:sz w:val="24"/>
        </w:rPr>
      </w:pPr>
    </w:p>
    <w:p w:rsidR="007162BE" w:rsidRDefault="007162BE">
      <w:pPr>
        <w:rPr>
          <w:rFonts w:ascii="宋体" w:cs="宋体"/>
          <w:b/>
          <w:bCs/>
          <w:sz w:val="24"/>
        </w:rPr>
      </w:pPr>
      <w:r>
        <w:rPr>
          <w:rFonts w:ascii="宋体" w:hAnsi="宋体" w:cs="宋体"/>
          <w:b/>
          <w:bCs/>
          <w:sz w:val="24"/>
        </w:rPr>
        <w:t>3</w:t>
      </w:r>
      <w:r>
        <w:rPr>
          <w:rFonts w:ascii="宋体" w:hAnsi="宋体" w:cs="宋体" w:hint="eastAsia"/>
          <w:b/>
          <w:bCs/>
          <w:sz w:val="24"/>
        </w:rPr>
        <w:t>、具体操作方式</w:t>
      </w:r>
    </w:p>
    <w:p w:rsidR="007162BE" w:rsidRDefault="007162BE">
      <w:pPr>
        <w:rPr>
          <w:rFonts w:ascii="宋体" w:cs="宋体"/>
          <w:b/>
          <w:bCs/>
          <w:sz w:val="24"/>
        </w:rPr>
      </w:pPr>
    </w:p>
    <w:p w:rsidR="007162BE" w:rsidRDefault="007162BE">
      <w:pPr>
        <w:rPr>
          <w:rFonts w:ascii="宋体" w:cs="宋体"/>
          <w:b/>
          <w:bCs/>
          <w:sz w:val="24"/>
        </w:rPr>
      </w:pPr>
      <w:r w:rsidRPr="00D36B29">
        <w:rPr>
          <w:rFonts w:ascii="宋体" w:cs="宋体" w:hint="eastAsia"/>
          <w:noProof/>
          <w:sz w:val="24"/>
        </w:rPr>
        <w:pict>
          <v:shape id="_x0000_i1038" type="#_x0000_t75" style="width:397.5pt;height:238.5pt;visibility:visible">
            <v:imagedata r:id="rId22" o:title=""/>
          </v:shape>
        </w:pict>
      </w:r>
    </w:p>
    <w:p w:rsidR="007162BE" w:rsidRDefault="007162BE" w:rsidP="00146ED9">
      <w:pPr>
        <w:spacing w:afterLines="50"/>
        <w:jc w:val="center"/>
        <w:rPr>
          <w:rFonts w:ascii="宋体" w:cs="宋体"/>
          <w:b/>
          <w:bCs/>
          <w:sz w:val="24"/>
        </w:rPr>
      </w:pPr>
      <w:r>
        <w:rPr>
          <w:rFonts w:ascii="宋体" w:hAnsi="宋体" w:cs="宋体" w:hint="eastAsia"/>
          <w:b/>
          <w:bCs/>
          <w:sz w:val="24"/>
        </w:rPr>
        <w:t>现有交易模式图</w:t>
      </w:r>
    </w:p>
    <w:p w:rsidR="007162BE" w:rsidRDefault="007162BE">
      <w:pPr>
        <w:numPr>
          <w:ilvl w:val="0"/>
          <w:numId w:val="10"/>
        </w:numPr>
        <w:ind w:firstLineChars="200" w:firstLine="480"/>
        <w:rPr>
          <w:rFonts w:ascii="宋体" w:cs="宋体"/>
          <w:sz w:val="24"/>
        </w:rPr>
      </w:pPr>
      <w:r>
        <w:rPr>
          <w:rFonts w:ascii="宋体" w:hAnsi="宋体" w:cs="宋体" w:hint="eastAsia"/>
          <w:sz w:val="24"/>
        </w:rPr>
        <w:t>客户在收购小贷牌照前，使用</w:t>
      </w:r>
      <w:r>
        <w:rPr>
          <w:rFonts w:ascii="宋体" w:hAnsi="宋体" w:cs="宋体"/>
          <w:sz w:val="24"/>
        </w:rPr>
        <w:t>P2P</w:t>
      </w:r>
      <w:r>
        <w:rPr>
          <w:rFonts w:ascii="宋体" w:hAnsi="宋体" w:cs="宋体" w:hint="eastAsia"/>
          <w:sz w:val="24"/>
        </w:rPr>
        <w:t>通道进行放款，但由于《</w:t>
      </w:r>
      <w:r>
        <w:rPr>
          <w:rFonts w:ascii="宋体" w:hAnsi="宋体" w:cs="宋体"/>
          <w:sz w:val="24"/>
        </w:rPr>
        <w:t>P2P</w:t>
      </w:r>
      <w:r>
        <w:rPr>
          <w:rFonts w:ascii="宋体" w:hAnsi="宋体" w:cs="宋体" w:hint="eastAsia"/>
          <w:sz w:val="24"/>
        </w:rPr>
        <w:t>监管细则暂行办法》的出台，导致放款通道受阻，客户不得不寻求更加合法合规的放贷途径；</w:t>
      </w:r>
    </w:p>
    <w:p w:rsidR="007162BE" w:rsidRDefault="007162BE">
      <w:pPr>
        <w:numPr>
          <w:ilvl w:val="255"/>
          <w:numId w:val="0"/>
        </w:numPr>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）客户收购广西小贷牌照后，可以合法合规的经营赎楼贷款业务，客户按照当地金融办的要求，严控单笔放款额度，及时检测贷款不良率，在为当地经济发展做出贡献的同时自身公司也获得较大收益。</w:t>
      </w:r>
      <w:bookmarkEnd w:id="59"/>
    </w:p>
    <w:p w:rsidR="007162BE" w:rsidRDefault="007162BE" w:rsidP="00146ED9">
      <w:pPr>
        <w:pStyle w:val="Heading3"/>
        <w:spacing w:before="156"/>
      </w:pPr>
      <w:bookmarkStart w:id="63" w:name="_Toc8519"/>
      <w:bookmarkStart w:id="64" w:name="_Toc24604"/>
      <w:bookmarkStart w:id="65" w:name="_Toc27915"/>
      <w:bookmarkEnd w:id="60"/>
      <w:bookmarkEnd w:id="61"/>
      <w:bookmarkEnd w:id="62"/>
      <w:r>
        <w:rPr>
          <w:rFonts w:hint="eastAsia"/>
        </w:rPr>
        <w:t>（三）小额贷款行业法律法规及监管政策</w:t>
      </w:r>
      <w:bookmarkEnd w:id="63"/>
      <w:bookmarkEnd w:id="64"/>
      <w:bookmarkEnd w:id="65"/>
    </w:p>
    <w:p w:rsidR="007162BE" w:rsidRDefault="007162BE" w:rsidP="00146ED9">
      <w:pPr>
        <w:pStyle w:val="Heading4"/>
        <w:spacing w:before="156" w:afterLines="50"/>
      </w:pPr>
      <w:r>
        <w:t>1</w:t>
      </w:r>
      <w:r>
        <w:rPr>
          <w:rFonts w:hint="eastAsia"/>
        </w:rPr>
        <w:t>、小额贷款行业法律法规</w:t>
      </w:r>
    </w:p>
    <w:p w:rsidR="007162BE" w:rsidRDefault="007162BE">
      <w:pPr>
        <w:rPr>
          <w:b/>
          <w:bCs/>
          <w:sz w:val="24"/>
          <w:szCs w:val="22"/>
        </w:rPr>
      </w:pPr>
      <w:r>
        <w:rPr>
          <w:rFonts w:hint="eastAsia"/>
          <w:b/>
          <w:bCs/>
          <w:sz w:val="24"/>
          <w:szCs w:val="22"/>
        </w:rPr>
        <w:t>①全国性政策法规</w:t>
      </w:r>
    </w:p>
    <w:p w:rsidR="007162BE" w:rsidRDefault="007162BE">
      <w:pPr>
        <w:rPr>
          <w:sz w:val="24"/>
          <w:szCs w:val="22"/>
        </w:rPr>
      </w:pPr>
      <w:r>
        <w:rPr>
          <w:rFonts w:hint="eastAsia"/>
          <w:sz w:val="24"/>
          <w:szCs w:val="22"/>
        </w:rPr>
        <w:t>《关于小额贷款公司试点的指导意见》（银监发〔</w:t>
      </w:r>
      <w:r>
        <w:rPr>
          <w:sz w:val="24"/>
          <w:szCs w:val="22"/>
        </w:rPr>
        <w:t>2008</w:t>
      </w:r>
      <w:r>
        <w:rPr>
          <w:rFonts w:hint="eastAsia"/>
          <w:sz w:val="24"/>
          <w:szCs w:val="22"/>
        </w:rPr>
        <w:t>〕</w:t>
      </w:r>
      <w:r>
        <w:rPr>
          <w:sz w:val="24"/>
          <w:szCs w:val="22"/>
        </w:rPr>
        <w:t xml:space="preserve">23 </w:t>
      </w:r>
      <w:r>
        <w:rPr>
          <w:rFonts w:hint="eastAsia"/>
          <w:sz w:val="24"/>
          <w:szCs w:val="22"/>
        </w:rPr>
        <w:t>号）；</w:t>
      </w:r>
    </w:p>
    <w:p w:rsidR="007162BE" w:rsidRDefault="007162BE">
      <w:pPr>
        <w:rPr>
          <w:sz w:val="24"/>
          <w:szCs w:val="22"/>
        </w:rPr>
      </w:pPr>
    </w:p>
    <w:p w:rsidR="007162BE" w:rsidRDefault="007162BE">
      <w:pPr>
        <w:rPr>
          <w:b/>
          <w:bCs/>
          <w:sz w:val="24"/>
          <w:szCs w:val="22"/>
        </w:rPr>
      </w:pPr>
      <w:r>
        <w:rPr>
          <w:rFonts w:ascii="宋体" w:hAnsi="宋体" w:cs="宋体" w:hint="eastAsia"/>
          <w:b/>
          <w:bCs/>
          <w:sz w:val="24"/>
          <w:szCs w:val="22"/>
        </w:rPr>
        <w:t>②</w:t>
      </w:r>
      <w:r>
        <w:rPr>
          <w:rFonts w:hint="eastAsia"/>
          <w:b/>
          <w:bCs/>
          <w:sz w:val="24"/>
          <w:szCs w:val="22"/>
        </w:rPr>
        <w:t>地方性政策法规</w:t>
      </w:r>
    </w:p>
    <w:p w:rsidR="007162BE" w:rsidRDefault="007162BE">
      <w:pPr>
        <w:rPr>
          <w:sz w:val="24"/>
          <w:szCs w:val="22"/>
        </w:rPr>
      </w:pPr>
      <w:r>
        <w:rPr>
          <w:rFonts w:hint="eastAsia"/>
          <w:sz w:val="24"/>
          <w:szCs w:val="22"/>
        </w:rPr>
        <w:t>截止目前，各省市自治区小额贷款审批和管理已下放各地方金融办，我们节选了部分热门地区的相关政策和法律法规：</w:t>
      </w:r>
    </w:p>
    <w:p w:rsidR="007162BE" w:rsidRDefault="007162BE">
      <w:pPr>
        <w:rPr>
          <w:b/>
          <w:bCs/>
          <w:sz w:val="24"/>
          <w:szCs w:val="22"/>
        </w:rPr>
      </w:pPr>
    </w:p>
    <w:p w:rsidR="007162BE" w:rsidRDefault="007162BE">
      <w:pPr>
        <w:rPr>
          <w:b/>
          <w:bCs/>
          <w:sz w:val="24"/>
          <w:szCs w:val="22"/>
        </w:rPr>
      </w:pPr>
      <w:r>
        <w:rPr>
          <w:rFonts w:hint="eastAsia"/>
          <w:b/>
          <w:bCs/>
          <w:sz w:val="24"/>
          <w:szCs w:val="22"/>
        </w:rPr>
        <w:t>江苏：</w:t>
      </w:r>
    </w:p>
    <w:p w:rsidR="007162BE" w:rsidRDefault="007162BE">
      <w:pPr>
        <w:rPr>
          <w:sz w:val="24"/>
          <w:szCs w:val="22"/>
        </w:rPr>
      </w:pPr>
      <w:r>
        <w:rPr>
          <w:rFonts w:hint="eastAsia"/>
          <w:sz w:val="24"/>
          <w:szCs w:val="22"/>
        </w:rPr>
        <w:t>《江苏省农村小额贷款公司监督管理办法》苏金融办发〔</w:t>
      </w:r>
      <w:r>
        <w:rPr>
          <w:sz w:val="24"/>
          <w:szCs w:val="22"/>
        </w:rPr>
        <w:t>2010</w:t>
      </w:r>
      <w:r>
        <w:rPr>
          <w:rFonts w:hint="eastAsia"/>
          <w:sz w:val="24"/>
          <w:szCs w:val="22"/>
        </w:rPr>
        <w:t>〕</w:t>
      </w:r>
      <w:r>
        <w:rPr>
          <w:sz w:val="24"/>
          <w:szCs w:val="22"/>
        </w:rPr>
        <w:t>4</w:t>
      </w:r>
      <w:r>
        <w:rPr>
          <w:rFonts w:hint="eastAsia"/>
          <w:sz w:val="24"/>
          <w:szCs w:val="22"/>
        </w:rPr>
        <w:t>号《关于进一步加强小额贷款公司监管工作的通知》苏金监发〔</w:t>
      </w:r>
      <w:r>
        <w:rPr>
          <w:sz w:val="24"/>
          <w:szCs w:val="22"/>
        </w:rPr>
        <w:t>2019</w:t>
      </w:r>
      <w:r>
        <w:rPr>
          <w:rFonts w:hint="eastAsia"/>
          <w:sz w:val="24"/>
          <w:szCs w:val="22"/>
        </w:rPr>
        <w:t>〕</w:t>
      </w:r>
      <w:r>
        <w:rPr>
          <w:sz w:val="24"/>
          <w:szCs w:val="22"/>
        </w:rPr>
        <w:t>66</w:t>
      </w:r>
      <w:r>
        <w:rPr>
          <w:rFonts w:hint="eastAsia"/>
          <w:sz w:val="24"/>
          <w:szCs w:val="22"/>
        </w:rPr>
        <w:t>号；</w:t>
      </w:r>
    </w:p>
    <w:p w:rsidR="007162BE" w:rsidRDefault="007162BE">
      <w:pPr>
        <w:numPr>
          <w:ilvl w:val="255"/>
          <w:numId w:val="0"/>
        </w:numPr>
        <w:rPr>
          <w:b/>
          <w:bCs/>
          <w:sz w:val="24"/>
          <w:szCs w:val="22"/>
        </w:rPr>
      </w:pPr>
    </w:p>
    <w:p w:rsidR="007162BE" w:rsidRDefault="007162BE">
      <w:pPr>
        <w:numPr>
          <w:ilvl w:val="255"/>
          <w:numId w:val="0"/>
        </w:numPr>
        <w:rPr>
          <w:b/>
          <w:bCs/>
          <w:sz w:val="24"/>
          <w:szCs w:val="22"/>
        </w:rPr>
      </w:pPr>
      <w:r>
        <w:rPr>
          <w:rFonts w:hint="eastAsia"/>
          <w:b/>
          <w:bCs/>
          <w:sz w:val="24"/>
          <w:szCs w:val="22"/>
        </w:rPr>
        <w:t>广东：</w:t>
      </w:r>
    </w:p>
    <w:p w:rsidR="007162BE" w:rsidRDefault="007162BE">
      <w:pPr>
        <w:rPr>
          <w:sz w:val="24"/>
          <w:szCs w:val="22"/>
        </w:rPr>
      </w:pPr>
      <w:r>
        <w:rPr>
          <w:rFonts w:hint="eastAsia"/>
          <w:sz w:val="24"/>
          <w:szCs w:val="22"/>
        </w:rPr>
        <w:t>《广东省小额贷款公司管理办法</w:t>
      </w:r>
      <w:r>
        <w:rPr>
          <w:sz w:val="24"/>
          <w:szCs w:val="22"/>
        </w:rPr>
        <w:t>(</w:t>
      </w:r>
      <w:r>
        <w:rPr>
          <w:rFonts w:hint="eastAsia"/>
          <w:sz w:val="24"/>
          <w:szCs w:val="22"/>
        </w:rPr>
        <w:t>试行</w:t>
      </w:r>
      <w:r>
        <w:rPr>
          <w:sz w:val="24"/>
          <w:szCs w:val="22"/>
        </w:rPr>
        <w:t>)</w:t>
      </w:r>
      <w:r>
        <w:rPr>
          <w:rFonts w:hint="eastAsia"/>
          <w:sz w:val="24"/>
          <w:szCs w:val="22"/>
        </w:rPr>
        <w:t>》</w:t>
      </w:r>
      <w:r>
        <w:rPr>
          <w:sz w:val="24"/>
          <w:szCs w:val="22"/>
        </w:rPr>
        <w:t xml:space="preserve"> </w:t>
      </w:r>
      <w:r>
        <w:rPr>
          <w:rFonts w:hint="eastAsia"/>
          <w:sz w:val="24"/>
          <w:szCs w:val="22"/>
        </w:rPr>
        <w:t>粤金〔</w:t>
      </w:r>
      <w:r>
        <w:rPr>
          <w:sz w:val="24"/>
          <w:szCs w:val="22"/>
        </w:rPr>
        <w:t>2009</w:t>
      </w:r>
      <w:r>
        <w:rPr>
          <w:rFonts w:hint="eastAsia"/>
          <w:sz w:val="24"/>
          <w:szCs w:val="22"/>
        </w:rPr>
        <w:t>〕</w:t>
      </w:r>
      <w:r>
        <w:rPr>
          <w:sz w:val="24"/>
          <w:szCs w:val="22"/>
        </w:rPr>
        <w:t>10</w:t>
      </w:r>
      <w:r>
        <w:rPr>
          <w:rFonts w:hint="eastAsia"/>
          <w:sz w:val="24"/>
          <w:szCs w:val="22"/>
        </w:rPr>
        <w:t>号；</w:t>
      </w:r>
    </w:p>
    <w:p w:rsidR="007162BE" w:rsidRDefault="007162BE">
      <w:pPr>
        <w:rPr>
          <w:sz w:val="24"/>
          <w:szCs w:val="22"/>
        </w:rPr>
      </w:pPr>
      <w:r>
        <w:rPr>
          <w:rFonts w:hint="eastAsia"/>
          <w:sz w:val="24"/>
          <w:szCs w:val="22"/>
        </w:rPr>
        <w:t>《深圳市小额贷款公司运营守则》（试行）；</w:t>
      </w:r>
    </w:p>
    <w:p w:rsidR="007162BE" w:rsidRDefault="007162BE">
      <w:pPr>
        <w:numPr>
          <w:ilvl w:val="255"/>
          <w:numId w:val="0"/>
        </w:numPr>
        <w:rPr>
          <w:b/>
          <w:bCs/>
          <w:sz w:val="24"/>
          <w:szCs w:val="22"/>
        </w:rPr>
      </w:pPr>
    </w:p>
    <w:p w:rsidR="007162BE" w:rsidRDefault="007162BE">
      <w:pPr>
        <w:numPr>
          <w:ilvl w:val="255"/>
          <w:numId w:val="0"/>
        </w:numPr>
        <w:rPr>
          <w:b/>
          <w:bCs/>
          <w:sz w:val="24"/>
          <w:szCs w:val="22"/>
        </w:rPr>
      </w:pPr>
      <w:r>
        <w:rPr>
          <w:rFonts w:hint="eastAsia"/>
          <w:b/>
          <w:bCs/>
          <w:sz w:val="24"/>
          <w:szCs w:val="22"/>
        </w:rPr>
        <w:t>广西：</w:t>
      </w:r>
    </w:p>
    <w:p w:rsidR="007162BE" w:rsidRDefault="007162BE">
      <w:pPr>
        <w:rPr>
          <w:sz w:val="24"/>
          <w:szCs w:val="22"/>
        </w:rPr>
      </w:pPr>
      <w:r>
        <w:rPr>
          <w:rFonts w:hint="eastAsia"/>
          <w:sz w:val="24"/>
          <w:szCs w:val="22"/>
        </w:rPr>
        <w:t>《广西壮族自治区小额贷款公司管理办法》桂政发〔</w:t>
      </w:r>
      <w:r>
        <w:rPr>
          <w:sz w:val="24"/>
          <w:szCs w:val="22"/>
        </w:rPr>
        <w:t>2009</w:t>
      </w:r>
      <w:r>
        <w:rPr>
          <w:rFonts w:hint="eastAsia"/>
          <w:sz w:val="24"/>
          <w:szCs w:val="22"/>
        </w:rPr>
        <w:t>〕</w:t>
      </w:r>
      <w:r>
        <w:rPr>
          <w:sz w:val="24"/>
          <w:szCs w:val="22"/>
        </w:rPr>
        <w:t>71</w:t>
      </w:r>
      <w:r>
        <w:rPr>
          <w:rFonts w:hint="eastAsia"/>
          <w:sz w:val="24"/>
          <w:szCs w:val="22"/>
        </w:rPr>
        <w:t>号；</w:t>
      </w:r>
    </w:p>
    <w:p w:rsidR="007162BE" w:rsidRDefault="007162BE">
      <w:pPr>
        <w:rPr>
          <w:sz w:val="24"/>
          <w:szCs w:val="22"/>
        </w:rPr>
      </w:pPr>
      <w:r>
        <w:rPr>
          <w:rFonts w:hint="eastAsia"/>
          <w:sz w:val="24"/>
          <w:szCs w:val="22"/>
        </w:rPr>
        <w:t>《广西壮族自治区小额贷款公司组建工作指引》桂金监〔</w:t>
      </w:r>
      <w:r>
        <w:rPr>
          <w:sz w:val="24"/>
          <w:szCs w:val="22"/>
        </w:rPr>
        <w:t>2019</w:t>
      </w:r>
      <w:r>
        <w:rPr>
          <w:rFonts w:hint="eastAsia"/>
          <w:sz w:val="24"/>
          <w:szCs w:val="22"/>
        </w:rPr>
        <w:t>〕</w:t>
      </w:r>
      <w:r>
        <w:rPr>
          <w:sz w:val="24"/>
          <w:szCs w:val="22"/>
        </w:rPr>
        <w:t>5</w:t>
      </w:r>
      <w:r>
        <w:rPr>
          <w:rFonts w:hint="eastAsia"/>
          <w:sz w:val="24"/>
          <w:szCs w:val="22"/>
        </w:rPr>
        <w:t>号。</w:t>
      </w:r>
    </w:p>
    <w:p w:rsidR="007162BE" w:rsidRDefault="007162BE" w:rsidP="00146ED9">
      <w:pPr>
        <w:pStyle w:val="Heading4"/>
        <w:spacing w:before="156" w:afterLines="50"/>
      </w:pPr>
    </w:p>
    <w:p w:rsidR="007162BE" w:rsidRDefault="007162BE" w:rsidP="00146ED9">
      <w:pPr>
        <w:pStyle w:val="Heading4"/>
        <w:spacing w:before="156" w:afterLines="50"/>
      </w:pPr>
      <w:r>
        <w:t>2</w:t>
      </w:r>
      <w:r>
        <w:rPr>
          <w:rFonts w:hint="eastAsia"/>
        </w:rPr>
        <w:t>、小额贷款行业监管政策现状和趋势</w:t>
      </w:r>
    </w:p>
    <w:p w:rsidR="007162BE" w:rsidRDefault="007162BE" w:rsidP="00146ED9">
      <w:pPr>
        <w:pStyle w:val="Heading4"/>
        <w:spacing w:before="156" w:afterLines="50"/>
      </w:pPr>
      <w:r>
        <w:rPr>
          <w:rFonts w:hint="eastAsia"/>
        </w:rPr>
        <w:t>（</w:t>
      </w:r>
      <w:r>
        <w:t>1</w:t>
      </w:r>
      <w:r>
        <w:rPr>
          <w:rFonts w:hint="eastAsia"/>
        </w:rPr>
        <w:t>）监管政策现状</w:t>
      </w:r>
    </w:p>
    <w:p w:rsidR="007162BE" w:rsidRDefault="007162BE">
      <w:pPr>
        <w:ind w:firstLineChars="200" w:firstLine="482"/>
        <w:jc w:val="both"/>
        <w:rPr>
          <w:sz w:val="24"/>
          <w:szCs w:val="22"/>
        </w:rPr>
      </w:pPr>
      <w:r>
        <w:rPr>
          <w:rFonts w:hint="eastAsia"/>
          <w:b/>
          <w:bCs/>
          <w:sz w:val="24"/>
          <w:szCs w:val="22"/>
        </w:rPr>
        <w:t>①新设方面：</w:t>
      </w:r>
      <w:r>
        <w:rPr>
          <w:rFonts w:hint="eastAsia"/>
          <w:sz w:val="24"/>
          <w:szCs w:val="22"/>
        </w:rPr>
        <w:t>根据近几年与监管机构的沟通，截止目前了解到，有</w:t>
      </w:r>
      <w:r>
        <w:rPr>
          <w:sz w:val="24"/>
          <w:szCs w:val="22"/>
        </w:rPr>
        <w:t>14</w:t>
      </w:r>
      <w:r>
        <w:rPr>
          <w:rFonts w:hint="eastAsia"/>
          <w:sz w:val="24"/>
          <w:szCs w:val="22"/>
        </w:rPr>
        <w:t>省市（例如天津、山西、黑龙江等）可以新设小额贷款公司；有</w:t>
      </w:r>
      <w:r>
        <w:rPr>
          <w:sz w:val="24"/>
          <w:szCs w:val="22"/>
        </w:rPr>
        <w:t>12</w:t>
      </w:r>
      <w:r>
        <w:rPr>
          <w:rFonts w:hint="eastAsia"/>
          <w:sz w:val="24"/>
          <w:szCs w:val="22"/>
        </w:rPr>
        <w:t>省市（例如上海、广州、重庆、海南等）监管机构表示政策允许新设，但是新设条件较高，而且近几年几乎没有新设下来的小额贷款公司；有</w:t>
      </w:r>
      <w:r>
        <w:rPr>
          <w:sz w:val="24"/>
          <w:szCs w:val="22"/>
        </w:rPr>
        <w:t>6</w:t>
      </w:r>
      <w:r>
        <w:rPr>
          <w:rFonts w:hint="eastAsia"/>
          <w:sz w:val="24"/>
          <w:szCs w:val="22"/>
        </w:rPr>
        <w:t>省市（例如陕西、甘肃、江西等）监管机构明确表示不能新设小额贷款公司；西藏暂未联系到相关监管机构。</w:t>
      </w:r>
    </w:p>
    <w:p w:rsidR="007162BE" w:rsidRDefault="007162BE">
      <w:pPr>
        <w:ind w:firstLineChars="200" w:firstLine="480"/>
        <w:jc w:val="both"/>
        <w:rPr>
          <w:sz w:val="24"/>
          <w:szCs w:val="22"/>
        </w:rPr>
      </w:pPr>
    </w:p>
    <w:p w:rsidR="007162BE" w:rsidRDefault="007162BE">
      <w:pPr>
        <w:ind w:firstLineChars="200" w:firstLine="482"/>
        <w:jc w:val="both"/>
        <w:rPr>
          <w:rFonts w:ascii="宋体" w:cs="宋体"/>
          <w:sz w:val="24"/>
          <w:szCs w:val="22"/>
        </w:rPr>
      </w:pPr>
      <w:r>
        <w:rPr>
          <w:rFonts w:ascii="宋体" w:hAnsi="宋体" w:cs="宋体" w:hint="eastAsia"/>
          <w:b/>
          <w:bCs/>
          <w:sz w:val="24"/>
          <w:szCs w:val="22"/>
        </w:rPr>
        <w:t>②变更方面：</w:t>
      </w:r>
      <w:r>
        <w:rPr>
          <w:rFonts w:ascii="宋体" w:hAnsi="宋体" w:cs="宋体" w:hint="eastAsia"/>
          <w:sz w:val="24"/>
          <w:szCs w:val="22"/>
        </w:rPr>
        <w:t>截止目前了解到，有</w:t>
      </w:r>
      <w:r>
        <w:rPr>
          <w:rFonts w:ascii="宋体" w:hAnsi="宋体" w:cs="宋体"/>
          <w:sz w:val="24"/>
          <w:szCs w:val="22"/>
        </w:rPr>
        <w:t>27</w:t>
      </w:r>
      <w:r>
        <w:rPr>
          <w:rFonts w:ascii="宋体" w:hAnsi="宋体" w:cs="宋体" w:hint="eastAsia"/>
          <w:sz w:val="24"/>
          <w:szCs w:val="22"/>
        </w:rPr>
        <w:t>省市监管机构表示可以进行小额贷款公司股权变更，其中有</w:t>
      </w:r>
      <w:r>
        <w:rPr>
          <w:rFonts w:ascii="宋体" w:hAnsi="宋体" w:cs="宋体"/>
          <w:sz w:val="24"/>
          <w:szCs w:val="22"/>
        </w:rPr>
        <w:t>11</w:t>
      </w:r>
      <w:r>
        <w:rPr>
          <w:rFonts w:ascii="宋体" w:hAnsi="宋体" w:cs="宋体" w:hint="eastAsia"/>
          <w:sz w:val="24"/>
          <w:szCs w:val="22"/>
        </w:rPr>
        <w:t>省市明确表示可以变更且变更比例不受限；有</w:t>
      </w:r>
      <w:r>
        <w:rPr>
          <w:rFonts w:ascii="宋体" w:hAnsi="宋体" w:cs="宋体"/>
          <w:sz w:val="24"/>
          <w:szCs w:val="22"/>
        </w:rPr>
        <w:t>17</w:t>
      </w:r>
      <w:r>
        <w:rPr>
          <w:rFonts w:ascii="宋体" w:hAnsi="宋体" w:cs="宋体" w:hint="eastAsia"/>
          <w:sz w:val="24"/>
          <w:szCs w:val="22"/>
        </w:rPr>
        <w:t>省市</w:t>
      </w:r>
      <w:r>
        <w:rPr>
          <w:rFonts w:hint="eastAsia"/>
          <w:sz w:val="24"/>
          <w:szCs w:val="22"/>
        </w:rPr>
        <w:t>（例如湖南、黑龙江、辽宁、内蒙、海南等）</w:t>
      </w:r>
      <w:r>
        <w:rPr>
          <w:rFonts w:ascii="宋体" w:hAnsi="宋体" w:cs="宋体" w:hint="eastAsia"/>
          <w:sz w:val="24"/>
          <w:szCs w:val="22"/>
        </w:rPr>
        <w:t>监管机构表示，目前可以进行小额贷款公司股权变更，但是变更后的股权结构不能改变（以北京为代表）或者变更比例受限（以上海、河北、浙江等省市为代表），每年只能变更</w:t>
      </w:r>
      <w:r>
        <w:rPr>
          <w:rFonts w:ascii="宋体" w:hAnsi="宋体" w:cs="宋体"/>
          <w:sz w:val="24"/>
          <w:szCs w:val="22"/>
        </w:rPr>
        <w:t>20%-50%</w:t>
      </w:r>
      <w:r>
        <w:rPr>
          <w:rFonts w:ascii="宋体" w:hAnsi="宋体" w:cs="宋体" w:hint="eastAsia"/>
          <w:sz w:val="24"/>
          <w:szCs w:val="22"/>
        </w:rPr>
        <w:t>不等。另外，西藏暂未联系到相关监管机构。</w:t>
      </w:r>
    </w:p>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r>
        <w:rPr>
          <w:rFonts w:hint="eastAsia"/>
        </w:rPr>
        <w:t>（</w:t>
      </w:r>
      <w:r>
        <w:t>2</w:t>
      </w:r>
      <w:r>
        <w:rPr>
          <w:rFonts w:hint="eastAsia"/>
        </w:rPr>
        <w:t>）监管政策趋势</w:t>
      </w:r>
    </w:p>
    <w:p w:rsidR="007162BE" w:rsidRDefault="007162BE">
      <w:pPr>
        <w:ind w:firstLineChars="200" w:firstLine="482"/>
        <w:rPr>
          <w:b/>
          <w:bCs/>
          <w:sz w:val="24"/>
          <w:szCs w:val="22"/>
        </w:rPr>
      </w:pPr>
      <w:r>
        <w:rPr>
          <w:rFonts w:hint="eastAsia"/>
          <w:b/>
          <w:bCs/>
          <w:sz w:val="24"/>
          <w:szCs w:val="22"/>
        </w:rPr>
        <w:t>①小额贷款行业监管收紧</w:t>
      </w:r>
    </w:p>
    <w:p w:rsidR="007162BE" w:rsidRDefault="007162BE">
      <w:pPr>
        <w:ind w:firstLineChars="200" w:firstLine="480"/>
        <w:rPr>
          <w:sz w:val="24"/>
          <w:szCs w:val="22"/>
        </w:rPr>
      </w:pPr>
      <w:r>
        <w:rPr>
          <w:rFonts w:hint="eastAsia"/>
          <w:sz w:val="24"/>
          <w:szCs w:val="22"/>
        </w:rPr>
        <w:t>小额贷款公司从混乱无序的发展阶段逐渐走向稳健规范的成熟阶段，这一变化离不开监管政策的规范。例如吉林省为规范小额贷款公司的经营，集中在</w:t>
      </w:r>
      <w:r>
        <w:rPr>
          <w:sz w:val="24"/>
          <w:szCs w:val="22"/>
        </w:rPr>
        <w:t>2019</w:t>
      </w:r>
      <w:r>
        <w:rPr>
          <w:rFonts w:hint="eastAsia"/>
          <w:sz w:val="24"/>
          <w:szCs w:val="22"/>
        </w:rPr>
        <w:t>年上半年开展了违法违规小额贷款公司攻坚战活动，集中清退未经金融部门审批设立的、向金融部门申请注销后未及时办理注销的以及严重违法违规、存在暴力催收贷款等涉黑涉恶违法犯罪行为的小额贷款公司</w:t>
      </w:r>
      <w:r>
        <w:rPr>
          <w:sz w:val="24"/>
          <w:szCs w:val="22"/>
        </w:rPr>
        <w:t>228</w:t>
      </w:r>
      <w:r>
        <w:rPr>
          <w:rFonts w:hint="eastAsia"/>
          <w:sz w:val="24"/>
          <w:szCs w:val="22"/>
        </w:rPr>
        <w:t>家。</w:t>
      </w:r>
    </w:p>
    <w:p w:rsidR="007162BE" w:rsidRDefault="007162BE">
      <w:pPr>
        <w:ind w:firstLineChars="200" w:firstLine="480"/>
        <w:rPr>
          <w:sz w:val="24"/>
          <w:szCs w:val="22"/>
        </w:rPr>
      </w:pPr>
    </w:p>
    <w:p w:rsidR="007162BE" w:rsidRDefault="007162BE">
      <w:pPr>
        <w:ind w:firstLineChars="200" w:firstLine="482"/>
        <w:rPr>
          <w:rFonts w:ascii="宋体" w:cs="宋体"/>
          <w:b/>
          <w:bCs/>
          <w:sz w:val="24"/>
          <w:szCs w:val="22"/>
        </w:rPr>
      </w:pPr>
      <w:r>
        <w:rPr>
          <w:rFonts w:ascii="宋体" w:hAnsi="宋体" w:cs="宋体" w:hint="eastAsia"/>
          <w:b/>
          <w:bCs/>
          <w:sz w:val="24"/>
          <w:szCs w:val="22"/>
        </w:rPr>
        <w:t>②准入门槛不断提高</w:t>
      </w:r>
    </w:p>
    <w:p w:rsidR="007162BE" w:rsidRDefault="007162BE">
      <w:pPr>
        <w:ind w:firstLineChars="200" w:firstLine="480"/>
        <w:rPr>
          <w:sz w:val="24"/>
          <w:szCs w:val="22"/>
        </w:rPr>
      </w:pPr>
      <w:r>
        <w:rPr>
          <w:rFonts w:hint="eastAsia"/>
          <w:sz w:val="24"/>
          <w:szCs w:val="22"/>
        </w:rPr>
        <w:t>各地监管部门对小额贷款公司准入门槛不断提高，特别是对注册资本金、主发起人资质、贷款额度等方面作了相关要求。例如在注册资本金方面，北京市要求有限责任公司注册资本不得低于</w:t>
      </w:r>
      <w:r>
        <w:rPr>
          <w:sz w:val="24"/>
          <w:szCs w:val="22"/>
        </w:rPr>
        <w:t>5000</w:t>
      </w:r>
      <w:r>
        <w:rPr>
          <w:rFonts w:hint="eastAsia"/>
          <w:sz w:val="24"/>
          <w:szCs w:val="22"/>
        </w:rPr>
        <w:t>万元，股份有限公司注册资本不得低于</w:t>
      </w:r>
      <w:r>
        <w:rPr>
          <w:sz w:val="24"/>
          <w:szCs w:val="22"/>
        </w:rPr>
        <w:t>1</w:t>
      </w:r>
      <w:r>
        <w:rPr>
          <w:rFonts w:hint="eastAsia"/>
          <w:sz w:val="24"/>
          <w:szCs w:val="22"/>
        </w:rPr>
        <w:t>亿元；在主发起人方面，天津市要求必须有</w:t>
      </w:r>
      <w:r>
        <w:rPr>
          <w:sz w:val="24"/>
          <w:szCs w:val="22"/>
        </w:rPr>
        <w:t>1</w:t>
      </w:r>
      <w:r>
        <w:rPr>
          <w:rFonts w:hint="eastAsia"/>
          <w:sz w:val="24"/>
          <w:szCs w:val="22"/>
        </w:rPr>
        <w:t>家以上（含）企业法人股东作为主发起股东；净资产不低于</w:t>
      </w:r>
      <w:r>
        <w:rPr>
          <w:sz w:val="24"/>
          <w:szCs w:val="22"/>
        </w:rPr>
        <w:t>1</w:t>
      </w:r>
      <w:r>
        <w:rPr>
          <w:rFonts w:hint="eastAsia"/>
          <w:sz w:val="24"/>
          <w:szCs w:val="22"/>
        </w:rPr>
        <w:t>亿元，资产负债率不高于</w:t>
      </w:r>
      <w:r>
        <w:rPr>
          <w:sz w:val="24"/>
          <w:szCs w:val="22"/>
        </w:rPr>
        <w:t>70%</w:t>
      </w:r>
      <w:r>
        <w:rPr>
          <w:rFonts w:hint="eastAsia"/>
          <w:sz w:val="24"/>
          <w:szCs w:val="22"/>
        </w:rPr>
        <w:t>，连续三年赢利且利润总额在</w:t>
      </w:r>
      <w:r>
        <w:rPr>
          <w:sz w:val="24"/>
          <w:szCs w:val="22"/>
        </w:rPr>
        <w:t>3000</w:t>
      </w:r>
      <w:r>
        <w:rPr>
          <w:rFonts w:hint="eastAsia"/>
          <w:sz w:val="24"/>
          <w:szCs w:val="22"/>
        </w:rPr>
        <w:t>万以上；在贷款余额方面，各地的政策基本都坚持“小额”“分散”原则。广州要求同一借款人及其关联方的贷款余额不得超过公司注册资本的</w:t>
      </w:r>
      <w:r>
        <w:rPr>
          <w:sz w:val="24"/>
          <w:szCs w:val="22"/>
        </w:rPr>
        <w:t>5%</w:t>
      </w:r>
      <w:r>
        <w:rPr>
          <w:rFonts w:hint="eastAsia"/>
          <w:sz w:val="24"/>
          <w:szCs w:val="22"/>
        </w:rPr>
        <w:t>且不超过</w:t>
      </w:r>
      <w:r>
        <w:rPr>
          <w:sz w:val="24"/>
          <w:szCs w:val="22"/>
        </w:rPr>
        <w:t>500</w:t>
      </w:r>
      <w:r>
        <w:rPr>
          <w:rFonts w:hint="eastAsia"/>
          <w:sz w:val="24"/>
          <w:szCs w:val="22"/>
        </w:rPr>
        <w:t>万元。</w:t>
      </w:r>
    </w:p>
    <w:p w:rsidR="007162BE" w:rsidRDefault="007162BE">
      <w:pPr>
        <w:ind w:firstLineChars="200" w:firstLine="480"/>
        <w:rPr>
          <w:sz w:val="24"/>
          <w:szCs w:val="22"/>
        </w:rPr>
      </w:pPr>
    </w:p>
    <w:p w:rsidR="007162BE" w:rsidRDefault="007162BE">
      <w:pPr>
        <w:ind w:firstLineChars="200" w:firstLine="482"/>
        <w:rPr>
          <w:rFonts w:ascii="宋体" w:cs="宋体"/>
          <w:b/>
          <w:bCs/>
          <w:sz w:val="24"/>
          <w:szCs w:val="22"/>
        </w:rPr>
      </w:pPr>
      <w:r>
        <w:rPr>
          <w:rFonts w:ascii="宋体" w:cs="宋体" w:hint="eastAsia"/>
          <w:b/>
          <w:bCs/>
          <w:sz w:val="24"/>
          <w:szCs w:val="22"/>
        </w:rPr>
        <w:t>③</w:t>
      </w:r>
      <w:r>
        <w:rPr>
          <w:rFonts w:ascii="宋体" w:hAnsi="宋体" w:cs="宋体" w:hint="eastAsia"/>
          <w:b/>
          <w:bCs/>
          <w:sz w:val="24"/>
          <w:szCs w:val="22"/>
        </w:rPr>
        <w:t>多方监管并举</w:t>
      </w:r>
    </w:p>
    <w:p w:rsidR="007162BE" w:rsidRDefault="007162BE">
      <w:pPr>
        <w:ind w:firstLineChars="200" w:firstLine="480"/>
        <w:rPr>
          <w:sz w:val="24"/>
          <w:szCs w:val="22"/>
        </w:rPr>
      </w:pPr>
      <w:r>
        <w:rPr>
          <w:rFonts w:hint="eastAsia"/>
          <w:sz w:val="24"/>
          <w:szCs w:val="22"/>
        </w:rPr>
        <w:t>地方人民政府、地方金融监督管理局、工商管理总局、人民银行、银保监会、公安部等联合出台监管政策，规范小额贷款公司行为；</w:t>
      </w:r>
    </w:p>
    <w:p w:rsidR="007162BE" w:rsidRDefault="007162BE">
      <w:pPr>
        <w:ind w:firstLineChars="200" w:firstLine="480"/>
        <w:rPr>
          <w:sz w:val="24"/>
          <w:szCs w:val="22"/>
        </w:rPr>
      </w:pPr>
    </w:p>
    <w:p w:rsidR="007162BE" w:rsidRDefault="007162BE">
      <w:pPr>
        <w:ind w:firstLineChars="200" w:firstLine="482"/>
        <w:rPr>
          <w:sz w:val="24"/>
          <w:szCs w:val="22"/>
        </w:rPr>
      </w:pPr>
      <w:r>
        <w:rPr>
          <w:rFonts w:ascii="宋体" w:hAnsi="宋体" w:cs="宋体" w:hint="eastAsia"/>
          <w:b/>
          <w:bCs/>
          <w:sz w:val="24"/>
          <w:szCs w:val="22"/>
        </w:rPr>
        <w:t>④</w:t>
      </w:r>
      <w:r>
        <w:rPr>
          <w:rFonts w:hint="eastAsia"/>
          <w:b/>
          <w:bCs/>
          <w:sz w:val="24"/>
          <w:szCs w:val="22"/>
        </w:rPr>
        <w:t>完善监管、强化风险管理成当务之急</w:t>
      </w:r>
    </w:p>
    <w:p w:rsidR="007162BE" w:rsidRDefault="007162BE">
      <w:pPr>
        <w:ind w:firstLineChars="200" w:firstLine="480"/>
        <w:rPr>
          <w:sz w:val="24"/>
          <w:szCs w:val="22"/>
        </w:rPr>
      </w:pPr>
      <w:r>
        <w:rPr>
          <w:rFonts w:hint="eastAsia"/>
          <w:sz w:val="24"/>
          <w:szCs w:val="22"/>
        </w:rPr>
        <w:t>经过近</w:t>
      </w:r>
      <w:r>
        <w:rPr>
          <w:sz w:val="24"/>
          <w:szCs w:val="22"/>
        </w:rPr>
        <w:t>10</w:t>
      </w:r>
      <w:r>
        <w:rPr>
          <w:rFonts w:hint="eastAsia"/>
          <w:sz w:val="24"/>
          <w:szCs w:val="22"/>
        </w:rPr>
        <w:t>年的经营实践及经验探索，小额贷款公司在服务“三农”及小微企业、促进区域经济发展方面发挥了积极作用，是我国完善金融服务体系，推进供给侧结构性改革不可或缺的重要组成部分。如何进一步推进小额贷款公司的升级发展，解决发展过程中出现的问题，突破发展桎梏，需要地方政府、监管部门、行业组织机构和小额贷款公司的共同努力。引导小额贷款进入正确发展的轨道主</w:t>
      </w:r>
    </w:p>
    <w:p w:rsidR="007162BE" w:rsidRDefault="007162BE">
      <w:pPr>
        <w:rPr>
          <w:sz w:val="24"/>
          <w:szCs w:val="22"/>
        </w:rPr>
      </w:pPr>
      <w:r>
        <w:rPr>
          <w:rFonts w:hint="eastAsia"/>
          <w:sz w:val="24"/>
          <w:szCs w:val="22"/>
        </w:rPr>
        <w:t>要从明确法律地位、放宽改制约束、完善监管体制、拓宽融资渠道几个方面来做。</w:t>
      </w:r>
    </w:p>
    <w:p w:rsidR="007162BE" w:rsidRDefault="007162BE" w:rsidP="00146ED9">
      <w:pPr>
        <w:pStyle w:val="Heading2"/>
        <w:spacing w:before="156"/>
      </w:pPr>
    </w:p>
    <w:p w:rsidR="007162BE" w:rsidRDefault="007162BE" w:rsidP="00146ED9">
      <w:pPr>
        <w:pStyle w:val="Heading3"/>
        <w:spacing w:before="156"/>
      </w:pPr>
      <w:bookmarkStart w:id="66" w:name="_Toc3510"/>
      <w:bookmarkStart w:id="67" w:name="_Toc22597"/>
      <w:bookmarkStart w:id="68" w:name="_Toc26527"/>
      <w:r>
        <w:rPr>
          <w:rFonts w:hint="eastAsia"/>
        </w:rPr>
        <w:t>四、小额贷款行业融资情况</w:t>
      </w:r>
      <w:bookmarkEnd w:id="66"/>
      <w:bookmarkEnd w:id="67"/>
      <w:bookmarkEnd w:id="68"/>
    </w:p>
    <w:p w:rsidR="007162BE" w:rsidRDefault="007162BE" w:rsidP="00146ED9">
      <w:pPr>
        <w:pStyle w:val="Heading3"/>
        <w:spacing w:before="156" w:afterLines="50"/>
      </w:pPr>
      <w:bookmarkStart w:id="69" w:name="_Toc10188"/>
      <w:bookmarkStart w:id="70" w:name="_Toc11702"/>
      <w:bookmarkStart w:id="71" w:name="_Toc17361"/>
      <w:r>
        <w:rPr>
          <w:rFonts w:hint="eastAsia"/>
        </w:rPr>
        <w:t>（一）小额贷款行业实收资本情况</w:t>
      </w:r>
      <w:bookmarkEnd w:id="69"/>
      <w:bookmarkEnd w:id="70"/>
      <w:bookmarkEnd w:id="71"/>
    </w:p>
    <w:p w:rsidR="007162BE" w:rsidRDefault="007162BE">
      <w:pPr>
        <w:ind w:firstLineChars="200" w:firstLine="480"/>
        <w:rPr>
          <w:rFonts w:ascii="宋体" w:cs="宋体"/>
          <w:sz w:val="24"/>
          <w:szCs w:val="22"/>
        </w:rPr>
      </w:pPr>
      <w:r>
        <w:rPr>
          <w:rFonts w:ascii="宋体" w:hAnsi="宋体" w:cs="宋体"/>
          <w:sz w:val="24"/>
          <w:szCs w:val="22"/>
        </w:rPr>
        <w:t>2018</w:t>
      </w:r>
      <w:r>
        <w:rPr>
          <w:rFonts w:ascii="宋体" w:hAnsi="宋体" w:cs="宋体" w:hint="eastAsia"/>
          <w:sz w:val="24"/>
          <w:szCs w:val="22"/>
        </w:rPr>
        <w:t>年度为我国小额贷款资金规模最高年份。截至</w:t>
      </w:r>
      <w:r>
        <w:rPr>
          <w:rFonts w:ascii="宋体" w:hAnsi="宋体" w:cs="宋体"/>
          <w:sz w:val="24"/>
          <w:szCs w:val="22"/>
        </w:rPr>
        <w:t>2019</w:t>
      </w:r>
      <w:r>
        <w:rPr>
          <w:rFonts w:ascii="宋体" w:hAnsi="宋体" w:cs="宋体" w:hint="eastAsia"/>
          <w:sz w:val="24"/>
          <w:szCs w:val="22"/>
        </w:rPr>
        <w:t>年</w:t>
      </w:r>
      <w:r>
        <w:rPr>
          <w:rFonts w:ascii="宋体" w:hAnsi="宋体" w:cs="宋体"/>
          <w:sz w:val="24"/>
          <w:szCs w:val="22"/>
        </w:rPr>
        <w:t>9</w:t>
      </w:r>
      <w:r>
        <w:rPr>
          <w:rFonts w:ascii="宋体" w:hAnsi="宋体" w:cs="宋体" w:hint="eastAsia"/>
          <w:sz w:val="24"/>
          <w:szCs w:val="22"/>
        </w:rPr>
        <w:t>月末，</w:t>
      </w:r>
      <w:r>
        <w:rPr>
          <w:rFonts w:ascii="宋体" w:hAnsi="宋体" w:cs="宋体" w:hint="eastAsia"/>
          <w:sz w:val="24"/>
        </w:rPr>
        <w:t>根据中国人民银行等公开数据显示，</w:t>
      </w:r>
      <w:r>
        <w:rPr>
          <w:rFonts w:ascii="宋体" w:hAnsi="宋体" w:cs="宋体" w:hint="eastAsia"/>
          <w:sz w:val="24"/>
          <w:szCs w:val="22"/>
        </w:rPr>
        <w:t>中国小额贷款资金规模为</w:t>
      </w:r>
      <w:r>
        <w:rPr>
          <w:rFonts w:ascii="宋体" w:hAnsi="宋体" w:cs="宋体"/>
          <w:sz w:val="24"/>
          <w:szCs w:val="22"/>
        </w:rPr>
        <w:t>8235.27</w:t>
      </w:r>
      <w:r>
        <w:rPr>
          <w:rFonts w:ascii="宋体" w:hAnsi="宋体" w:cs="宋体" w:hint="eastAsia"/>
          <w:sz w:val="24"/>
          <w:szCs w:val="22"/>
        </w:rPr>
        <w:t>亿元，比上年减少了</w:t>
      </w:r>
      <w:r>
        <w:rPr>
          <w:rFonts w:ascii="宋体" w:hAnsi="宋体" w:cs="宋体"/>
          <w:sz w:val="24"/>
          <w:szCs w:val="22"/>
        </w:rPr>
        <w:t>127</w:t>
      </w:r>
      <w:r>
        <w:rPr>
          <w:rFonts w:ascii="宋体" w:hAnsi="宋体" w:cs="宋体" w:hint="eastAsia"/>
          <w:sz w:val="24"/>
          <w:szCs w:val="22"/>
        </w:rPr>
        <w:t>亿元。目前资金规模排名前十的省份分别为：重庆市、江苏省、广东省、浙江省、四川省、山东省、安徽省、辽宁省、湖北省、广西壮族自治区。</w:t>
      </w:r>
    </w:p>
    <w:p w:rsidR="007162BE" w:rsidRDefault="007162BE">
      <w:pPr>
        <w:ind w:firstLineChars="200" w:firstLine="480"/>
        <w:rPr>
          <w:rFonts w:ascii="宋体" w:cs="宋体"/>
          <w:sz w:val="24"/>
          <w:szCs w:val="22"/>
        </w:rPr>
      </w:pPr>
    </w:p>
    <w:p w:rsidR="007162BE" w:rsidRDefault="007162BE">
      <w:pPr>
        <w:jc w:val="center"/>
        <w:rPr>
          <w:rFonts w:ascii="宋体" w:cs="宋体"/>
          <w:sz w:val="24"/>
        </w:rPr>
      </w:pPr>
      <w:r>
        <w:rPr>
          <w:rFonts w:ascii="宋体" w:hAnsi="宋体" w:cs="宋体" w:hint="eastAsia"/>
          <w:sz w:val="24"/>
        </w:rPr>
        <w:t>表：全国各地区小额贷款机构</w:t>
      </w:r>
      <w:r>
        <w:rPr>
          <w:rFonts w:ascii="宋体" w:hAnsi="宋体" w:cs="宋体"/>
          <w:sz w:val="24"/>
        </w:rPr>
        <w:t>2016-2019</w:t>
      </w:r>
      <w:r>
        <w:rPr>
          <w:rFonts w:ascii="宋体" w:hAnsi="宋体" w:cs="宋体" w:hint="eastAsia"/>
          <w:sz w:val="24"/>
        </w:rPr>
        <w:t>三季度实收资本规模</w:t>
      </w:r>
    </w:p>
    <w:tbl>
      <w:tblPr>
        <w:tblW w:w="8080" w:type="dxa"/>
        <w:jc w:val="center"/>
        <w:tblLayout w:type="fixed"/>
        <w:tblCellMar>
          <w:left w:w="0" w:type="dxa"/>
          <w:right w:w="0" w:type="dxa"/>
        </w:tblCellMar>
        <w:tblLook w:val="00A0"/>
      </w:tblPr>
      <w:tblGrid>
        <w:gridCol w:w="1866"/>
        <w:gridCol w:w="1519"/>
        <w:gridCol w:w="1520"/>
        <w:gridCol w:w="1520"/>
        <w:gridCol w:w="1655"/>
      </w:tblGrid>
      <w:tr w:rsidR="007162BE" w:rsidRPr="00D36B29">
        <w:trPr>
          <w:trHeight w:val="454"/>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CE292F"/>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hint="eastAsia"/>
                <w:b/>
                <w:color w:val="FFFFFF"/>
                <w:kern w:val="0"/>
                <w:sz w:val="21"/>
                <w:szCs w:val="21"/>
                <w:lang/>
              </w:rPr>
              <w:t>地区名称</w:t>
            </w:r>
          </w:p>
        </w:tc>
        <w:tc>
          <w:tcPr>
            <w:tcW w:w="1519" w:type="dxa"/>
            <w:tcBorders>
              <w:top w:val="single" w:sz="4" w:space="0" w:color="000000"/>
              <w:left w:val="single" w:sz="4" w:space="0" w:color="000000"/>
              <w:bottom w:val="single" w:sz="4" w:space="0" w:color="000000"/>
              <w:right w:val="single" w:sz="4" w:space="0" w:color="000000"/>
            </w:tcBorders>
            <w:shd w:val="clear" w:color="auto" w:fill="CE292F"/>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2016</w:t>
            </w:r>
            <w:r>
              <w:rPr>
                <w:rFonts w:ascii="微软雅黑" w:eastAsia="微软雅黑" w:hAnsi="微软雅黑" w:cs="微软雅黑" w:hint="eastAsia"/>
                <w:b/>
                <w:color w:val="FFFFFF"/>
                <w:kern w:val="0"/>
                <w:sz w:val="21"/>
                <w:szCs w:val="21"/>
                <w:lang/>
              </w:rPr>
              <w:t>年实收资本（亿元）</w:t>
            </w:r>
          </w:p>
        </w:tc>
        <w:tc>
          <w:tcPr>
            <w:tcW w:w="1520" w:type="dxa"/>
            <w:tcBorders>
              <w:top w:val="single" w:sz="4" w:space="0" w:color="000000"/>
              <w:left w:val="single" w:sz="4" w:space="0" w:color="000000"/>
              <w:bottom w:val="single" w:sz="4" w:space="0" w:color="000000"/>
              <w:right w:val="single" w:sz="4" w:space="0" w:color="000000"/>
            </w:tcBorders>
            <w:shd w:val="clear" w:color="auto" w:fill="CE292F"/>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2017</w:t>
            </w:r>
            <w:r>
              <w:rPr>
                <w:rFonts w:ascii="微软雅黑" w:eastAsia="微软雅黑" w:hAnsi="微软雅黑" w:cs="微软雅黑" w:hint="eastAsia"/>
                <w:b/>
                <w:color w:val="FFFFFF"/>
                <w:kern w:val="0"/>
                <w:sz w:val="21"/>
                <w:szCs w:val="21"/>
                <w:lang/>
              </w:rPr>
              <w:t>年实收资本（亿元）</w:t>
            </w:r>
          </w:p>
        </w:tc>
        <w:tc>
          <w:tcPr>
            <w:tcW w:w="1520" w:type="dxa"/>
            <w:tcBorders>
              <w:top w:val="single" w:sz="4" w:space="0" w:color="000000"/>
              <w:left w:val="single" w:sz="4" w:space="0" w:color="000000"/>
              <w:bottom w:val="single" w:sz="4" w:space="0" w:color="000000"/>
              <w:right w:val="single" w:sz="4" w:space="0" w:color="000000"/>
            </w:tcBorders>
            <w:shd w:val="clear" w:color="auto" w:fill="CE292F"/>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2018</w:t>
            </w:r>
            <w:r>
              <w:rPr>
                <w:rFonts w:ascii="微软雅黑" w:eastAsia="微软雅黑" w:hAnsi="微软雅黑" w:cs="微软雅黑" w:hint="eastAsia"/>
                <w:b/>
                <w:color w:val="FFFFFF"/>
                <w:kern w:val="0"/>
                <w:sz w:val="21"/>
                <w:szCs w:val="21"/>
                <w:lang/>
              </w:rPr>
              <w:t>年实收资本（亿元）</w:t>
            </w:r>
          </w:p>
        </w:tc>
        <w:tc>
          <w:tcPr>
            <w:tcW w:w="1655" w:type="dxa"/>
            <w:tcBorders>
              <w:top w:val="single" w:sz="4" w:space="0" w:color="000000"/>
              <w:left w:val="single" w:sz="4" w:space="0" w:color="000000"/>
              <w:bottom w:val="single" w:sz="4" w:space="0" w:color="000000"/>
              <w:right w:val="single" w:sz="4" w:space="0" w:color="000000"/>
            </w:tcBorders>
            <w:shd w:val="clear" w:color="auto" w:fill="CE292F"/>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b/>
                <w:color w:val="FFFFFF"/>
                <w:sz w:val="21"/>
                <w:szCs w:val="21"/>
              </w:rPr>
            </w:pPr>
            <w:r>
              <w:rPr>
                <w:rFonts w:ascii="微软雅黑" w:eastAsia="微软雅黑" w:hAnsi="微软雅黑" w:cs="微软雅黑"/>
                <w:b/>
                <w:color w:val="FFFFFF"/>
                <w:kern w:val="0"/>
                <w:sz w:val="21"/>
                <w:szCs w:val="21"/>
                <w:lang/>
              </w:rPr>
              <w:t>2019</w:t>
            </w:r>
            <w:r>
              <w:rPr>
                <w:rFonts w:ascii="微软雅黑" w:eastAsia="微软雅黑" w:hAnsi="微软雅黑" w:cs="微软雅黑" w:hint="eastAsia"/>
                <w:b/>
                <w:color w:val="FFFFFF"/>
                <w:kern w:val="0"/>
                <w:sz w:val="21"/>
                <w:szCs w:val="21"/>
                <w:lang/>
              </w:rPr>
              <w:t>年三季度贷款余额（亿元）</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全国</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8233.90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8270.35</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8363.20</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8169.77</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重庆市</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623.50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734.90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1024.24</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1029.38</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江苏省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832.10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809.26</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704.38</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698.63</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广东省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604.40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653.54</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695.03</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698.33</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浙江省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620.20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574.58</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560.65</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545.28</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四川省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578.90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537.45</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488.87</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441.52</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山东省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441.20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448.62</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437.22</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427.47</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安徽省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372.10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363.87</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371.37</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375.29</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辽宁省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366.40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362.84</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335.69</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329.70</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湖北省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313.70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305.63</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307.60</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306.10</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广西壮族自治区</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250.00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264.83</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272.07</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270.63</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福建省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262.80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258.81</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262.62</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268.53</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河北省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255.40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247.74</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244.19</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243.16</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陕西省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253.4</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245.81</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244.75</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240.24</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江西省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213.20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222.56</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235.83</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224.94</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内蒙古自治区</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282.40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257.71</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244.44</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220.10</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上海市</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187.00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200.00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211.50</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217.20</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河南省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216.50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221.07</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203.68</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208.63</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山西省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194.60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186.15</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177.25</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172.80</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新疆维吾尔自治区</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182.70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181.51</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173.77</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169.72</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甘肃省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146.40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151.35</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160.46</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152.35</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北京市</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123.50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136.07</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143.24</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143.44</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黑龙江省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137.70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133.33</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129.62</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125.28</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天津市</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130.70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119.54</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118.21</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119.51</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云南省</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163.00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129.13</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118.49</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107.91</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湖南省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101.00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104.20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102.25</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100.92</w:t>
            </w:r>
          </w:p>
        </w:tc>
      </w:tr>
      <w:tr w:rsidR="007162BE" w:rsidRPr="00D36B29">
        <w:trPr>
          <w:trHeight w:val="397"/>
          <w:jc w:val="center"/>
        </w:trPr>
        <w:tc>
          <w:tcPr>
            <w:tcW w:w="186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吉林省</w:t>
            </w:r>
          </w:p>
        </w:tc>
        <w:tc>
          <w:tcPr>
            <w:tcW w:w="151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107.20</w:t>
            </w:r>
          </w:p>
        </w:tc>
        <w:tc>
          <w:tcPr>
            <w:tcW w:w="152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145.03</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140.63</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93.34</w:t>
            </w:r>
          </w:p>
        </w:tc>
      </w:tr>
      <w:tr w:rsidR="007162BE" w:rsidRPr="00D36B29">
        <w:trPr>
          <w:trHeight w:val="397"/>
          <w:jc w:val="center"/>
        </w:trPr>
        <w:tc>
          <w:tcPr>
            <w:tcW w:w="1866" w:type="dxa"/>
            <w:tcBorders>
              <w:top w:val="single" w:sz="4" w:space="0" w:color="auto"/>
              <w:left w:val="single" w:sz="4" w:space="0" w:color="auto"/>
              <w:bottom w:val="single" w:sz="4" w:space="0" w:color="auto"/>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贵州省</w:t>
            </w:r>
          </w:p>
        </w:tc>
        <w:tc>
          <w:tcPr>
            <w:tcW w:w="1519" w:type="dxa"/>
            <w:tcBorders>
              <w:top w:val="single" w:sz="4" w:space="0" w:color="auto"/>
              <w:left w:val="nil"/>
              <w:bottom w:val="single" w:sz="4" w:space="0" w:color="auto"/>
              <w:right w:val="nil"/>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88.80</w:t>
            </w:r>
          </w:p>
        </w:tc>
        <w:tc>
          <w:tcPr>
            <w:tcW w:w="1520" w:type="dxa"/>
            <w:tcBorders>
              <w:top w:val="single" w:sz="4" w:space="0" w:color="auto"/>
              <w:left w:val="single" w:sz="4" w:space="0" w:color="000000"/>
              <w:bottom w:val="single" w:sz="4" w:space="0" w:color="auto"/>
              <w:right w:val="single" w:sz="4" w:space="0" w:color="auto"/>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88.52</w:t>
            </w:r>
          </w:p>
        </w:tc>
        <w:tc>
          <w:tcPr>
            <w:tcW w:w="1520" w:type="dxa"/>
            <w:tcBorders>
              <w:top w:val="single" w:sz="4" w:space="0" w:color="000000"/>
              <w:left w:val="single" w:sz="4" w:space="0" w:color="auto"/>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70.47</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69.30</w:t>
            </w:r>
          </w:p>
        </w:tc>
      </w:tr>
      <w:tr w:rsidR="007162BE" w:rsidRPr="00D36B29">
        <w:trPr>
          <w:trHeight w:val="397"/>
          <w:jc w:val="center"/>
        </w:trPr>
        <w:tc>
          <w:tcPr>
            <w:tcW w:w="1866"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海南省</w:t>
            </w:r>
          </w:p>
        </w:tc>
        <w:tc>
          <w:tcPr>
            <w:tcW w:w="1519"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52.60</w:t>
            </w:r>
          </w:p>
        </w:tc>
        <w:tc>
          <w:tcPr>
            <w:tcW w:w="1520"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61.71</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62.78</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62.31</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青海省</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48.20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47.99</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48.58</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48.21</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宁夏回族自治区</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71.00</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62.28</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53.30</w:t>
            </w:r>
          </w:p>
        </w:tc>
        <w:tc>
          <w:tcPr>
            <w:tcW w:w="16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39.55</w:t>
            </w:r>
          </w:p>
        </w:tc>
      </w:tr>
      <w:tr w:rsidR="007162BE" w:rsidRPr="00D36B29">
        <w:trPr>
          <w:trHeight w:val="397"/>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hint="eastAsia"/>
                <w:kern w:val="0"/>
                <w:sz w:val="21"/>
                <w:szCs w:val="21"/>
                <w:lang/>
              </w:rPr>
              <w:t>西藏自治区</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13.30</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14.32</w:t>
            </w:r>
          </w:p>
        </w:tc>
        <w:tc>
          <w:tcPr>
            <w:tcW w:w="152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vAlign w:val="center"/>
          </w:tcPr>
          <w:p w:rsidR="007162BE" w:rsidRDefault="007162BE">
            <w:pPr>
              <w:widowControl/>
              <w:spacing w:line="240" w:lineRule="exact"/>
              <w:jc w:val="center"/>
              <w:textAlignment w:val="center"/>
              <w:rPr>
                <w:rFonts w:ascii="微软雅黑" w:eastAsia="微软雅黑" w:hAnsi="微软雅黑" w:cs="微软雅黑"/>
                <w:sz w:val="21"/>
                <w:szCs w:val="21"/>
              </w:rPr>
            </w:pPr>
            <w:r>
              <w:rPr>
                <w:rFonts w:ascii="微软雅黑" w:eastAsia="微软雅黑" w:hAnsi="微软雅黑" w:cs="微软雅黑"/>
                <w:kern w:val="0"/>
                <w:sz w:val="21"/>
                <w:szCs w:val="21"/>
                <w:lang/>
              </w:rPr>
              <w:t>20.01</w:t>
            </w:r>
          </w:p>
        </w:tc>
        <w:tc>
          <w:tcPr>
            <w:tcW w:w="165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right w:w="15" w:type="dxa"/>
            </w:tcMar>
          </w:tcPr>
          <w:p w:rsidR="007162BE" w:rsidRDefault="007162BE">
            <w:pPr>
              <w:widowControl/>
              <w:spacing w:line="240" w:lineRule="exact"/>
              <w:jc w:val="center"/>
              <w:textAlignment w:val="top"/>
              <w:rPr>
                <w:rFonts w:ascii="微软雅黑" w:eastAsia="微软雅黑" w:hAnsi="微软雅黑" w:cs="微软雅黑"/>
                <w:sz w:val="21"/>
                <w:szCs w:val="21"/>
              </w:rPr>
            </w:pPr>
            <w:r>
              <w:rPr>
                <w:rFonts w:ascii="微软雅黑" w:eastAsia="微软雅黑" w:hAnsi="微软雅黑" w:cs="微软雅黑"/>
                <w:kern w:val="0"/>
                <w:sz w:val="21"/>
                <w:szCs w:val="21"/>
                <w:lang/>
              </w:rPr>
              <w:t>19.99</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数据来源：根据央行数据整理（截止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tabs>
          <w:tab w:val="left" w:pos="919"/>
        </w:tabs>
        <w:jc w:val="center"/>
        <w:rPr>
          <w:sz w:val="21"/>
          <w:szCs w:val="20"/>
        </w:rPr>
      </w:pPr>
    </w:p>
    <w:p w:rsidR="007162BE" w:rsidRDefault="007162BE" w:rsidP="00146ED9">
      <w:pPr>
        <w:pStyle w:val="Heading3"/>
        <w:spacing w:before="156" w:afterLines="50"/>
      </w:pPr>
      <w:bookmarkStart w:id="72" w:name="_Toc28501"/>
      <w:bookmarkStart w:id="73" w:name="_Toc15224"/>
      <w:bookmarkStart w:id="74" w:name="_Toc20283"/>
      <w:r>
        <w:rPr>
          <w:rFonts w:hint="eastAsia"/>
        </w:rPr>
        <w:t>（二）小额贷款行业贷款余额</w:t>
      </w:r>
      <w:bookmarkEnd w:id="72"/>
      <w:bookmarkEnd w:id="73"/>
      <w:bookmarkEnd w:id="74"/>
    </w:p>
    <w:p w:rsidR="007162BE" w:rsidRDefault="007162BE">
      <w:pPr>
        <w:ind w:firstLineChars="200" w:firstLine="480"/>
        <w:jc w:val="both"/>
        <w:rPr>
          <w:rFonts w:ascii="宋体" w:cs="宋体"/>
          <w:sz w:val="24"/>
          <w:szCs w:val="22"/>
        </w:rPr>
      </w:pPr>
      <w:r>
        <w:rPr>
          <w:rFonts w:ascii="宋体" w:hAnsi="宋体" w:cs="宋体" w:hint="eastAsia"/>
          <w:sz w:val="24"/>
        </w:rPr>
        <w:t>根据中国人民银行等公开数据显示，</w:t>
      </w:r>
      <w:r>
        <w:rPr>
          <w:rFonts w:ascii="宋体" w:hAnsi="宋体" w:cs="宋体" w:hint="eastAsia"/>
          <w:sz w:val="24"/>
          <w:szCs w:val="22"/>
        </w:rPr>
        <w:t>截至</w:t>
      </w:r>
      <w:r>
        <w:rPr>
          <w:rFonts w:ascii="宋体" w:hAnsi="宋体" w:cs="宋体"/>
          <w:sz w:val="24"/>
          <w:szCs w:val="22"/>
        </w:rPr>
        <w:t>2019</w:t>
      </w:r>
      <w:r>
        <w:rPr>
          <w:rFonts w:ascii="宋体" w:hAnsi="宋体" w:cs="宋体" w:hint="eastAsia"/>
          <w:sz w:val="24"/>
          <w:szCs w:val="22"/>
        </w:rPr>
        <w:t>年</w:t>
      </w:r>
      <w:r>
        <w:rPr>
          <w:rFonts w:ascii="宋体" w:hAnsi="宋体" w:cs="宋体"/>
          <w:sz w:val="24"/>
          <w:szCs w:val="22"/>
        </w:rPr>
        <w:t>9</w:t>
      </w:r>
      <w:r>
        <w:rPr>
          <w:rFonts w:ascii="宋体" w:hAnsi="宋体" w:cs="宋体" w:hint="eastAsia"/>
          <w:sz w:val="24"/>
          <w:szCs w:val="22"/>
        </w:rPr>
        <w:t>月末，重庆、江苏、广东三地位列前三，分别为</w:t>
      </w:r>
      <w:r>
        <w:rPr>
          <w:rFonts w:ascii="宋体" w:hAnsi="宋体" w:cs="宋体"/>
          <w:sz w:val="24"/>
          <w:szCs w:val="22"/>
        </w:rPr>
        <w:t>1496.41</w:t>
      </w:r>
      <w:r>
        <w:rPr>
          <w:rFonts w:ascii="宋体" w:hAnsi="宋体" w:cs="宋体" w:hint="eastAsia"/>
          <w:sz w:val="24"/>
          <w:szCs w:val="22"/>
        </w:rPr>
        <w:t>亿元、</w:t>
      </w:r>
      <w:r>
        <w:rPr>
          <w:rFonts w:ascii="宋体" w:hAnsi="宋体" w:cs="宋体"/>
          <w:sz w:val="24"/>
          <w:szCs w:val="22"/>
        </w:rPr>
        <w:t>801.12</w:t>
      </w:r>
      <w:r>
        <w:rPr>
          <w:rFonts w:ascii="宋体" w:hAnsi="宋体" w:cs="宋体" w:hint="eastAsia"/>
          <w:sz w:val="24"/>
          <w:szCs w:val="22"/>
        </w:rPr>
        <w:t>亿元和</w:t>
      </w:r>
      <w:r>
        <w:rPr>
          <w:rFonts w:ascii="宋体" w:hAnsi="宋体" w:cs="宋体"/>
          <w:sz w:val="24"/>
          <w:szCs w:val="22"/>
        </w:rPr>
        <w:t>721.21</w:t>
      </w:r>
      <w:r>
        <w:rPr>
          <w:rFonts w:ascii="宋体" w:hAnsi="宋体" w:cs="宋体" w:hint="eastAsia"/>
          <w:sz w:val="24"/>
          <w:szCs w:val="22"/>
        </w:rPr>
        <w:t>亿元。其中，重庆市小额贷款公司发展亮眼，是全国唯一一个贷款余额超过千亿元的地区。</w:t>
      </w:r>
    </w:p>
    <w:p w:rsidR="007162BE" w:rsidRDefault="007162BE">
      <w:pPr>
        <w:jc w:val="both"/>
        <w:rPr>
          <w:rFonts w:ascii="宋体" w:cs="宋体"/>
          <w:sz w:val="24"/>
          <w:szCs w:val="22"/>
        </w:rPr>
      </w:pPr>
    </w:p>
    <w:p w:rsidR="007162BE" w:rsidRDefault="007162BE" w:rsidP="00146ED9">
      <w:pPr>
        <w:pStyle w:val="Heading3"/>
        <w:spacing w:before="156"/>
        <w:jc w:val="center"/>
        <w:rPr>
          <w:rFonts w:ascii="宋体" w:eastAsia="宋体" w:hAnsi="宋体" w:cs="宋体"/>
          <w:b w:val="0"/>
          <w:sz w:val="24"/>
          <w:szCs w:val="22"/>
        </w:rPr>
      </w:pPr>
      <w:bookmarkStart w:id="75" w:name="_Toc7163"/>
      <w:bookmarkStart w:id="76" w:name="_Toc1022"/>
      <w:bookmarkStart w:id="77" w:name="_Toc11682"/>
      <w:bookmarkStart w:id="78" w:name="_Toc8506"/>
      <w:bookmarkStart w:id="79" w:name="_Toc24513"/>
      <w:bookmarkStart w:id="80" w:name="_Toc23457"/>
      <w:bookmarkStart w:id="81" w:name="_Toc21930"/>
      <w:r>
        <w:rPr>
          <w:rFonts w:ascii="宋体" w:eastAsia="宋体" w:hAnsi="宋体" w:cs="宋体" w:hint="eastAsia"/>
          <w:b w:val="0"/>
          <w:sz w:val="24"/>
          <w:szCs w:val="22"/>
        </w:rPr>
        <w:t>图：</w:t>
      </w:r>
      <w:r>
        <w:rPr>
          <w:rFonts w:ascii="宋体" w:eastAsia="宋体" w:hAnsi="宋体" w:cs="宋体"/>
          <w:b w:val="0"/>
          <w:sz w:val="24"/>
          <w:szCs w:val="22"/>
        </w:rPr>
        <w:t>2013-2019</w:t>
      </w:r>
      <w:r>
        <w:rPr>
          <w:rFonts w:ascii="宋体" w:eastAsia="宋体" w:hAnsi="宋体" w:cs="宋体" w:hint="eastAsia"/>
          <w:b w:val="0"/>
          <w:sz w:val="24"/>
          <w:szCs w:val="22"/>
        </w:rPr>
        <w:t>年三季度全国贷款余额总额</w:t>
      </w:r>
      <w:bookmarkEnd w:id="75"/>
      <w:bookmarkEnd w:id="76"/>
      <w:bookmarkEnd w:id="77"/>
      <w:bookmarkEnd w:id="78"/>
      <w:bookmarkEnd w:id="79"/>
      <w:bookmarkEnd w:id="80"/>
      <w:bookmarkEnd w:id="81"/>
    </w:p>
    <w:p w:rsidR="007162BE" w:rsidRDefault="007162BE">
      <w:pPr>
        <w:tabs>
          <w:tab w:val="left" w:pos="2100"/>
        </w:tabs>
        <w:jc w:val="center"/>
      </w:pPr>
      <w:r w:rsidRPr="00D35CF4">
        <w:rPr>
          <w:noProof/>
        </w:rPr>
        <w:pict>
          <v:shape id="_x0000_i1039" type="#_x0000_t75" style="width:371.25pt;height:212.25pt;visibility:visible">
            <v:imagedata r:id="rId23" o:title="" cropbottom="-46f"/>
            <o:lock v:ext="edit" aspectratio="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数据来源：根据央行数据整理（截止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 w:rsidR="007162BE" w:rsidRDefault="007162BE" w:rsidP="00146ED9">
      <w:pPr>
        <w:pStyle w:val="Heading3"/>
        <w:spacing w:before="156"/>
      </w:pPr>
      <w:bookmarkStart w:id="82" w:name="_Toc35"/>
      <w:bookmarkStart w:id="83" w:name="_Toc31226"/>
      <w:bookmarkStart w:id="84" w:name="_Toc29639"/>
      <w:r>
        <w:rPr>
          <w:rFonts w:hint="eastAsia"/>
        </w:rPr>
        <w:t>（三）小额贷款行业投融资情况</w:t>
      </w:r>
      <w:bookmarkEnd w:id="82"/>
      <w:bookmarkEnd w:id="83"/>
      <w:bookmarkEnd w:id="84"/>
    </w:p>
    <w:p w:rsidR="007162BE" w:rsidRDefault="007162BE" w:rsidP="00146ED9">
      <w:pPr>
        <w:pStyle w:val="Heading4"/>
        <w:spacing w:before="156" w:afterLines="50"/>
      </w:pPr>
      <w:r>
        <w:t>1</w:t>
      </w:r>
      <w:r>
        <w:rPr>
          <w:rFonts w:hint="eastAsia"/>
        </w:rPr>
        <w:t>、小额贷款公司对外投资情况</w:t>
      </w:r>
    </w:p>
    <w:p w:rsidR="007162BE" w:rsidRDefault="007162BE">
      <w:pPr>
        <w:ind w:firstLineChars="200" w:firstLine="480"/>
        <w:jc w:val="both"/>
        <w:rPr>
          <w:sz w:val="24"/>
        </w:rPr>
      </w:pPr>
      <w:r>
        <w:rPr>
          <w:rFonts w:hint="eastAsia"/>
          <w:sz w:val="24"/>
        </w:rPr>
        <w:t>随着国家政策环境的变化，越来越多的省市在要求坚持小额贷款主业的同时，鼓励小额贷款公司适度对外投资。例如山西省金融办出台了《关于促进全省小额贷款公司规范经营防范风险的意见》（以下简称《意见》），《意见》鼓励符合条件的小额贷款公司拓宽融资渠道，创新融资方式。其中，</w:t>
      </w:r>
      <w:r>
        <w:rPr>
          <w:sz w:val="24"/>
        </w:rPr>
        <w:t>A</w:t>
      </w:r>
      <w:r>
        <w:rPr>
          <w:rFonts w:hint="eastAsia"/>
          <w:sz w:val="24"/>
        </w:rPr>
        <w:t>级小额贷款公司可在银行业金融机构、小额再贷款公司、发行债券、小额贷款公司之间通过资金调剂拆借、股东定向借款等方式融入资金，但是融资比例不得超过资本金的</w:t>
      </w:r>
      <w:r>
        <w:rPr>
          <w:sz w:val="24"/>
        </w:rPr>
        <w:t>100%</w:t>
      </w:r>
      <w:r>
        <w:rPr>
          <w:rFonts w:hint="eastAsia"/>
          <w:sz w:val="24"/>
        </w:rPr>
        <w:t>。</w:t>
      </w:r>
      <w:r>
        <w:rPr>
          <w:sz w:val="24"/>
        </w:rPr>
        <w:t>B</w:t>
      </w:r>
      <w:r>
        <w:rPr>
          <w:rFonts w:hint="eastAsia"/>
          <w:sz w:val="24"/>
        </w:rPr>
        <w:t>级小额贷款公司可以在银行业金融机构、小额再贷款公司、小额贷款公司之间通过资金调剂拆借、发行债券、股东定向借款融入不得超过资本金的</w:t>
      </w:r>
      <w:r>
        <w:rPr>
          <w:sz w:val="24"/>
        </w:rPr>
        <w:t>50%</w:t>
      </w:r>
      <w:r>
        <w:rPr>
          <w:rFonts w:hint="eastAsia"/>
          <w:sz w:val="24"/>
        </w:rPr>
        <w:t>的资金。允许向股东定向借款。小额贷款公司向股东定向借款事前须报市级主管部门备案；除为自身融资外，小额贷款公司不得对外开展股权质押和对外提供担保。</w:t>
      </w:r>
    </w:p>
    <w:p w:rsidR="007162BE" w:rsidRDefault="007162BE">
      <w:pPr>
        <w:ind w:firstLineChars="200" w:firstLine="480"/>
        <w:jc w:val="both"/>
        <w:rPr>
          <w:sz w:val="24"/>
        </w:rPr>
      </w:pPr>
    </w:p>
    <w:p w:rsidR="007162BE" w:rsidRDefault="007162BE">
      <w:pPr>
        <w:ind w:firstLineChars="200" w:firstLine="480"/>
      </w:pPr>
      <w:r>
        <w:rPr>
          <w:rFonts w:hint="eastAsia"/>
          <w:sz w:val="24"/>
        </w:rPr>
        <w:t>《意见》指出，小额贷款公司要坚持小额贷款主业，适度对外投资。小额贷款公司经股东会决议可进行短期对外投资。小额贷款公司设立不满</w:t>
      </w:r>
      <w:r>
        <w:rPr>
          <w:sz w:val="24"/>
        </w:rPr>
        <w:t>12</w:t>
      </w:r>
      <w:r>
        <w:rPr>
          <w:rFonts w:hint="eastAsia"/>
          <w:sz w:val="24"/>
        </w:rPr>
        <w:t>个月的，进行短期对外投资的比例不得超过注册资本金的</w:t>
      </w:r>
      <w:r>
        <w:rPr>
          <w:sz w:val="24"/>
        </w:rPr>
        <w:t>50%</w:t>
      </w:r>
      <w:r>
        <w:rPr>
          <w:rFonts w:hint="eastAsia"/>
          <w:sz w:val="24"/>
        </w:rPr>
        <w:t>；设立</w:t>
      </w:r>
      <w:r>
        <w:rPr>
          <w:sz w:val="24"/>
        </w:rPr>
        <w:t>12</w:t>
      </w:r>
      <w:r>
        <w:rPr>
          <w:rFonts w:hint="eastAsia"/>
          <w:sz w:val="24"/>
        </w:rPr>
        <w:t>个月以上的小额贷款公司，短期对外投资比例不得超过注册资本金的</w:t>
      </w:r>
      <w:r>
        <w:rPr>
          <w:sz w:val="24"/>
        </w:rPr>
        <w:t>20%</w:t>
      </w:r>
      <w:r>
        <w:rPr>
          <w:rFonts w:hint="eastAsia"/>
          <w:sz w:val="24"/>
        </w:rPr>
        <w:t>。对外投资期限不得超过</w:t>
      </w:r>
      <w:r>
        <w:rPr>
          <w:sz w:val="24"/>
        </w:rPr>
        <w:t>12</w:t>
      </w:r>
      <w:r>
        <w:rPr>
          <w:rFonts w:hint="eastAsia"/>
          <w:sz w:val="24"/>
        </w:rPr>
        <w:t>个月，且仅限国债、金融债券等信用等级较高的固定收益类金融产品或金融机构发行的理财产品。</w:t>
      </w:r>
    </w:p>
    <w:p w:rsidR="007162BE" w:rsidRDefault="007162BE"/>
    <w:p w:rsidR="007162BE" w:rsidRDefault="007162BE" w:rsidP="00146ED9">
      <w:pPr>
        <w:pStyle w:val="Heading4"/>
        <w:spacing w:before="156" w:afterLines="50"/>
      </w:pPr>
      <w:r>
        <w:t>2</w:t>
      </w:r>
      <w:r>
        <w:rPr>
          <w:rFonts w:hint="eastAsia"/>
        </w:rPr>
        <w:t>、小额贷款公司融资情况</w:t>
      </w:r>
    </w:p>
    <w:p w:rsidR="007162BE" w:rsidRDefault="007162BE">
      <w:pPr>
        <w:ind w:firstLineChars="200" w:firstLine="480"/>
        <w:rPr>
          <w:sz w:val="24"/>
        </w:rPr>
      </w:pPr>
      <w:r>
        <w:rPr>
          <w:rFonts w:hint="eastAsia"/>
          <w:sz w:val="24"/>
        </w:rPr>
        <w:t>在我国，小额贷款公司作为商业性小额信贷机构的定位，决定了其资金来源主要是商业性资金，同时，只贷不存是小额贷款公司的基本法规，其融资方式既不同于一般企业，也与银行业金融机构差异较大。</w:t>
      </w:r>
    </w:p>
    <w:p w:rsidR="007162BE" w:rsidRDefault="007162BE">
      <w:pPr>
        <w:ind w:firstLineChars="200" w:firstLine="480"/>
        <w:rPr>
          <w:sz w:val="24"/>
        </w:rPr>
      </w:pPr>
    </w:p>
    <w:p w:rsidR="007162BE" w:rsidRDefault="007162BE">
      <w:pPr>
        <w:ind w:firstLineChars="200" w:firstLine="480"/>
        <w:rPr>
          <w:rFonts w:ascii="宋体" w:cs="宋体"/>
          <w:sz w:val="24"/>
        </w:rPr>
      </w:pPr>
      <w:r>
        <w:rPr>
          <w:rFonts w:hint="eastAsia"/>
          <w:sz w:val="24"/>
        </w:rPr>
        <w:t>小额贷款公司的资金来源主要是股东出资、捐赠资金等，小额贷款公司无法吸收存款，且外源性融资渠道有限，</w:t>
      </w:r>
      <w:r>
        <w:rPr>
          <w:rFonts w:ascii="宋体" w:hAnsi="宋体" w:cs="宋体" w:hint="eastAsia"/>
          <w:sz w:val="24"/>
        </w:rPr>
        <w:t>从银行业金融机构融入的资金余额不能够高于小额贷款公司资本净额的</w:t>
      </w:r>
      <w:r>
        <w:rPr>
          <w:rFonts w:ascii="宋体" w:hAnsi="宋体" w:cs="宋体"/>
          <w:sz w:val="24"/>
        </w:rPr>
        <w:t>50%</w:t>
      </w:r>
      <w:r>
        <w:rPr>
          <w:rFonts w:ascii="宋体" w:hAnsi="宋体" w:cs="宋体" w:hint="eastAsia"/>
          <w:sz w:val="24"/>
        </w:rPr>
        <w:t>，而且不同省份的规定有所差异。</w:t>
      </w:r>
    </w:p>
    <w:p w:rsidR="007162BE" w:rsidRDefault="007162BE">
      <w:pPr>
        <w:ind w:firstLineChars="200" w:firstLine="480"/>
        <w:rPr>
          <w:rFonts w:ascii="宋体" w:cs="宋体"/>
          <w:sz w:val="24"/>
        </w:rPr>
      </w:pPr>
    </w:p>
    <w:p w:rsidR="007162BE" w:rsidRDefault="007162BE">
      <w:pPr>
        <w:ind w:firstLineChars="200" w:firstLine="480"/>
        <w:rPr>
          <w:sz w:val="24"/>
        </w:rPr>
      </w:pPr>
      <w:r>
        <w:rPr>
          <w:rFonts w:hint="eastAsia"/>
          <w:sz w:val="24"/>
        </w:rPr>
        <w:t>外源性融资中，小额贷款公司最多只能从两个银行业金融机构融入资金，此处所说的银行业金融机构还包括财务公司、信托投资公司、金融租赁公司、消费金融公司、汽车金融公司等非银行金融机构。</w:t>
      </w:r>
    </w:p>
    <w:p w:rsidR="007162BE" w:rsidRDefault="007162BE">
      <w:pPr>
        <w:ind w:firstLineChars="200" w:firstLine="480"/>
        <w:rPr>
          <w:sz w:val="24"/>
        </w:rPr>
      </w:pPr>
    </w:p>
    <w:p w:rsidR="007162BE" w:rsidRDefault="007162BE">
      <w:pPr>
        <w:ind w:firstLineChars="200" w:firstLine="480"/>
        <w:rPr>
          <w:sz w:val="24"/>
        </w:rPr>
      </w:pPr>
      <w:r>
        <w:rPr>
          <w:rFonts w:hint="eastAsia"/>
          <w:sz w:val="24"/>
        </w:rPr>
        <w:t>目前小额贷款公司融资渠道相对比较单一，还需要创新信贷资产转让、信贷资产证券化、发行债券等渠道，并尽快结合各类规定落地。</w:t>
      </w:r>
    </w:p>
    <w:p w:rsidR="007162BE" w:rsidRDefault="007162BE">
      <w:pPr>
        <w:spacing w:line="240" w:lineRule="auto"/>
        <w:rPr>
          <w:sz w:val="8"/>
          <w:szCs w:val="8"/>
        </w:rPr>
      </w:pPr>
    </w:p>
    <w:p w:rsidR="007162BE" w:rsidRDefault="007162BE" w:rsidP="00146ED9">
      <w:pPr>
        <w:pStyle w:val="Heading2"/>
        <w:spacing w:before="156"/>
      </w:pPr>
      <w:bookmarkStart w:id="85" w:name="_Toc7466_WPSOffice_Level1"/>
      <w:bookmarkStart w:id="86" w:name="_Toc23619_WPSOffice_Level2"/>
      <w:bookmarkStart w:id="87" w:name="_Toc3319_WPSOffice_Level2"/>
      <w:bookmarkStart w:id="88" w:name="_Toc11034"/>
      <w:bookmarkStart w:id="89" w:name="_Toc7709"/>
      <w:bookmarkStart w:id="90" w:name="_Toc16029"/>
      <w:r>
        <w:rPr>
          <w:rFonts w:hint="eastAsia"/>
        </w:rPr>
        <w:t>五、小额贷款行业竞争</w:t>
      </w:r>
      <w:bookmarkEnd w:id="85"/>
      <w:bookmarkEnd w:id="86"/>
      <w:bookmarkEnd w:id="87"/>
      <w:r>
        <w:rPr>
          <w:rFonts w:hint="eastAsia"/>
        </w:rPr>
        <w:t>分析</w:t>
      </w:r>
      <w:bookmarkEnd w:id="88"/>
      <w:bookmarkEnd w:id="89"/>
      <w:bookmarkEnd w:id="90"/>
    </w:p>
    <w:p w:rsidR="007162BE" w:rsidRDefault="007162BE" w:rsidP="00146ED9">
      <w:pPr>
        <w:pStyle w:val="Heading3"/>
        <w:numPr>
          <w:ilvl w:val="0"/>
          <w:numId w:val="11"/>
        </w:numPr>
        <w:spacing w:before="156"/>
      </w:pPr>
      <w:bookmarkStart w:id="91" w:name="_Toc31929_WPSOffice_Level3"/>
      <w:bookmarkStart w:id="92" w:name="_Toc31339_WPSOffice_Level2"/>
      <w:bookmarkStart w:id="93" w:name="_Toc15676_WPSOffice_Level3"/>
      <w:bookmarkStart w:id="94" w:name="_Toc27830"/>
      <w:bookmarkStart w:id="95" w:name="_Toc4500"/>
      <w:bookmarkStart w:id="96" w:name="_Toc10208"/>
      <w:r>
        <w:rPr>
          <w:rFonts w:hint="eastAsia"/>
        </w:rPr>
        <w:t>小额贷款</w:t>
      </w:r>
      <w:bookmarkEnd w:id="91"/>
      <w:bookmarkEnd w:id="92"/>
      <w:bookmarkEnd w:id="93"/>
      <w:r>
        <w:rPr>
          <w:rFonts w:hint="eastAsia"/>
        </w:rPr>
        <w:t>优劣势分析</w:t>
      </w:r>
      <w:bookmarkEnd w:id="94"/>
      <w:bookmarkEnd w:id="95"/>
      <w:bookmarkEnd w:id="96"/>
    </w:p>
    <w:p w:rsidR="007162BE" w:rsidRDefault="007162BE" w:rsidP="00146ED9">
      <w:pPr>
        <w:pStyle w:val="Heading4"/>
        <w:spacing w:before="156" w:afterLines="50"/>
      </w:pPr>
      <w:r>
        <w:t>1</w:t>
      </w:r>
      <w:r>
        <w:rPr>
          <w:rFonts w:hint="eastAsia"/>
        </w:rPr>
        <w:t>、小额贷款的优势</w:t>
      </w:r>
    </w:p>
    <w:p w:rsidR="007162BE" w:rsidRDefault="007162BE" w:rsidP="00146ED9">
      <w:pPr>
        <w:pStyle w:val="Heading4"/>
        <w:spacing w:before="156" w:afterLines="50"/>
      </w:pPr>
      <w:r>
        <w:rPr>
          <w:rFonts w:hint="eastAsia"/>
        </w:rPr>
        <w:t>（</w:t>
      </w:r>
      <w:r>
        <w:t>1</w:t>
      </w:r>
      <w:r>
        <w:rPr>
          <w:rFonts w:hint="eastAsia"/>
        </w:rPr>
        <w:t>）申请门槛低</w:t>
      </w:r>
      <w:r>
        <w:t xml:space="preserve">  </w:t>
      </w:r>
    </w:p>
    <w:p w:rsidR="007162BE" w:rsidRDefault="007162BE">
      <w:pPr>
        <w:numPr>
          <w:ilvl w:val="4"/>
          <w:numId w:val="0"/>
        </w:numPr>
        <w:ind w:firstLineChars="200" w:firstLine="480"/>
        <w:jc w:val="both"/>
        <w:rPr>
          <w:rFonts w:ascii="宋体" w:cs="宋体"/>
          <w:sz w:val="24"/>
        </w:rPr>
      </w:pPr>
      <w:r>
        <w:rPr>
          <w:rFonts w:ascii="宋体" w:hAnsi="宋体" w:cs="宋体" w:hint="eastAsia"/>
          <w:sz w:val="24"/>
        </w:rPr>
        <w:t>我们知道银行贷款都是有较高的门槛的，想要申请银行贷款非常难，而且很多银行认为小额贷款收益不大，且坏账的概率高，所以并不愿承接小额贷款的单子；时间急不得，款额有限制，所以小额贷款平台相比于银行来说，便利了不少。</w:t>
      </w:r>
    </w:p>
    <w:p w:rsidR="007162BE" w:rsidRDefault="007162BE">
      <w:pPr>
        <w:numPr>
          <w:ilvl w:val="4"/>
          <w:numId w:val="0"/>
        </w:numPr>
        <w:jc w:val="both"/>
        <w:rPr>
          <w:rFonts w:ascii="宋体" w:cs="宋体"/>
          <w:sz w:val="24"/>
        </w:rPr>
      </w:pPr>
    </w:p>
    <w:p w:rsidR="007162BE" w:rsidRDefault="007162BE" w:rsidP="00146ED9">
      <w:pPr>
        <w:pStyle w:val="Heading4"/>
        <w:spacing w:before="156" w:afterLines="50"/>
      </w:pPr>
      <w:r>
        <w:rPr>
          <w:rFonts w:hint="eastAsia"/>
        </w:rPr>
        <w:t>（</w:t>
      </w:r>
      <w:r>
        <w:t>2</w:t>
      </w:r>
      <w:r>
        <w:rPr>
          <w:rFonts w:hint="eastAsia"/>
        </w:rPr>
        <w:t>）放款速度快</w:t>
      </w:r>
    </w:p>
    <w:p w:rsidR="007162BE" w:rsidRDefault="007162BE">
      <w:pPr>
        <w:numPr>
          <w:ilvl w:val="4"/>
          <w:numId w:val="0"/>
        </w:numPr>
        <w:ind w:firstLineChars="200" w:firstLine="480"/>
        <w:jc w:val="both"/>
        <w:rPr>
          <w:rFonts w:ascii="宋体" w:cs="宋体"/>
          <w:sz w:val="24"/>
        </w:rPr>
      </w:pPr>
      <w:r>
        <w:rPr>
          <w:rFonts w:ascii="宋体" w:hAnsi="宋体" w:cs="宋体" w:hint="eastAsia"/>
          <w:sz w:val="24"/>
        </w:rPr>
        <w:t>放款速度快是小额贷款机构的优势之一，为了业绩和平台影响力的考虑他们会想尽办法提高办事效率，催促放款进度，这是银行做不到的。相较于银行需要审核借款人的各项资料是否符合放贷要求，小贷公司审核材料更少也更快，这有利于解决急需借款者的燃眉之急。</w:t>
      </w:r>
    </w:p>
    <w:p w:rsidR="007162BE" w:rsidRDefault="007162BE">
      <w:pPr>
        <w:jc w:val="both"/>
        <w:rPr>
          <w:rFonts w:ascii="宋体" w:cs="宋体"/>
          <w:sz w:val="24"/>
        </w:rPr>
      </w:pPr>
    </w:p>
    <w:p w:rsidR="007162BE" w:rsidRDefault="007162BE" w:rsidP="00146ED9">
      <w:pPr>
        <w:pStyle w:val="Heading4"/>
        <w:spacing w:before="156" w:afterLines="50"/>
      </w:pPr>
      <w:r>
        <w:rPr>
          <w:rFonts w:hint="eastAsia"/>
        </w:rPr>
        <w:t>（</w:t>
      </w:r>
      <w:r>
        <w:t>3</w:t>
      </w:r>
      <w:r>
        <w:rPr>
          <w:rFonts w:hint="eastAsia"/>
        </w:rPr>
        <w:t>）商品化、定制化服务明显</w:t>
      </w:r>
    </w:p>
    <w:p w:rsidR="007162BE" w:rsidRDefault="007162BE">
      <w:pPr>
        <w:ind w:firstLineChars="200" w:firstLine="480"/>
        <w:jc w:val="both"/>
        <w:rPr>
          <w:rFonts w:ascii="宋体" w:cs="宋体"/>
          <w:sz w:val="24"/>
        </w:rPr>
      </w:pPr>
      <w:r>
        <w:rPr>
          <w:rFonts w:ascii="宋体" w:hAnsi="宋体" w:cs="宋体" w:hint="eastAsia"/>
          <w:sz w:val="24"/>
        </w:rPr>
        <w:t>相较于银行等，小贷公司会依据用户的需要供给个性化、定制化的服务，让服务的可重复使用和商品化成为大势所趋。</w:t>
      </w:r>
    </w:p>
    <w:p w:rsidR="007162BE" w:rsidRDefault="007162BE">
      <w:pPr>
        <w:numPr>
          <w:ilvl w:val="4"/>
          <w:numId w:val="0"/>
        </w:numPr>
        <w:jc w:val="both"/>
        <w:rPr>
          <w:rFonts w:ascii="宋体" w:cs="宋体"/>
          <w:sz w:val="24"/>
        </w:rPr>
      </w:pPr>
    </w:p>
    <w:p w:rsidR="007162BE" w:rsidRDefault="007162BE" w:rsidP="00146ED9">
      <w:pPr>
        <w:pStyle w:val="Heading4"/>
        <w:spacing w:before="156" w:afterLines="50"/>
      </w:pPr>
      <w:r>
        <w:t>2</w:t>
      </w:r>
      <w:r>
        <w:rPr>
          <w:rFonts w:hint="eastAsia"/>
        </w:rPr>
        <w:t>、小额贷款的劣势</w:t>
      </w:r>
    </w:p>
    <w:p w:rsidR="007162BE" w:rsidRDefault="007162BE" w:rsidP="00146ED9">
      <w:pPr>
        <w:pStyle w:val="Heading4"/>
        <w:spacing w:before="156" w:afterLines="50"/>
      </w:pPr>
      <w:r>
        <w:rPr>
          <w:rFonts w:hint="eastAsia"/>
        </w:rPr>
        <w:t>（</w:t>
      </w:r>
      <w:r>
        <w:t>1</w:t>
      </w:r>
      <w:r>
        <w:rPr>
          <w:rFonts w:hint="eastAsia"/>
        </w:rPr>
        <w:t>）贷款费用高</w:t>
      </w:r>
      <w:r>
        <w:t xml:space="preserve"> </w:t>
      </w:r>
    </w:p>
    <w:p w:rsidR="007162BE" w:rsidRDefault="007162BE">
      <w:pPr>
        <w:numPr>
          <w:ilvl w:val="4"/>
          <w:numId w:val="0"/>
        </w:numPr>
        <w:ind w:firstLineChars="200" w:firstLine="480"/>
        <w:jc w:val="both"/>
        <w:rPr>
          <w:rFonts w:ascii="宋体" w:cs="宋体"/>
          <w:sz w:val="24"/>
        </w:rPr>
      </w:pPr>
      <w:r>
        <w:rPr>
          <w:rFonts w:ascii="宋体" w:hAnsi="宋体" w:cs="宋体" w:hint="eastAsia"/>
          <w:sz w:val="24"/>
        </w:rPr>
        <w:t>小额贷款公司通常会收取较高的利率，这是因为小贷公司的申请门槛低，需要承担较大的放贷风险，在风险换利润的贷款行业中，收取的利息会高于银行也就显得理所当然了。不过，值得注意的是，小贷公司间的收费标准也会各有差异，但是不得超过银行同类贷款产品利率的</w:t>
      </w:r>
      <w:r>
        <w:rPr>
          <w:rFonts w:ascii="宋体" w:hAnsi="宋体" w:cs="宋体"/>
          <w:sz w:val="24"/>
        </w:rPr>
        <w:t>4</w:t>
      </w:r>
      <w:r>
        <w:rPr>
          <w:rFonts w:ascii="宋体" w:hAnsi="宋体" w:cs="宋体" w:hint="eastAsia"/>
          <w:sz w:val="24"/>
        </w:rPr>
        <w:t>倍。选择小贷公司时，可以优先考虑贷款利率较低的。</w:t>
      </w:r>
    </w:p>
    <w:p w:rsidR="007162BE" w:rsidRDefault="007162BE">
      <w:pPr>
        <w:numPr>
          <w:ilvl w:val="4"/>
          <w:numId w:val="0"/>
        </w:numPr>
        <w:jc w:val="both"/>
        <w:rPr>
          <w:rFonts w:ascii="宋体" w:cs="宋体"/>
          <w:sz w:val="24"/>
        </w:rPr>
      </w:pPr>
    </w:p>
    <w:p w:rsidR="007162BE" w:rsidRDefault="007162BE" w:rsidP="00146ED9">
      <w:pPr>
        <w:pStyle w:val="Heading4"/>
        <w:spacing w:before="156" w:afterLines="50"/>
      </w:pPr>
      <w:r>
        <w:rPr>
          <w:rFonts w:hint="eastAsia"/>
        </w:rPr>
        <w:t>（</w:t>
      </w:r>
      <w:r>
        <w:t>2</w:t>
      </w:r>
      <w:r>
        <w:rPr>
          <w:rFonts w:hint="eastAsia"/>
        </w:rPr>
        <w:t>）贷款坏账率高</w:t>
      </w:r>
    </w:p>
    <w:p w:rsidR="007162BE" w:rsidRDefault="007162BE">
      <w:pPr>
        <w:numPr>
          <w:ilvl w:val="4"/>
          <w:numId w:val="0"/>
        </w:numPr>
        <w:ind w:firstLineChars="200" w:firstLine="480"/>
        <w:jc w:val="both"/>
        <w:rPr>
          <w:rFonts w:ascii="宋体" w:cs="宋体"/>
          <w:sz w:val="24"/>
        </w:rPr>
      </w:pPr>
      <w:r>
        <w:rPr>
          <w:rFonts w:ascii="宋体" w:hAnsi="宋体" w:cs="宋体" w:hint="eastAsia"/>
          <w:sz w:val="24"/>
        </w:rPr>
        <w:t>通常来说，小额贷款公司面向的客户中，有一大部分是无法从银行或是村镇银行中获得贷款的借款者，通常他们的资质审核存在问题。因此，相较于普通借款者，这一部分客户群体的风险更高也更容易无法按期偿还贷款；导致小额贷款公司的不良贷款率和贷款坏账率居高不下。</w:t>
      </w:r>
    </w:p>
    <w:p w:rsidR="007162BE" w:rsidRDefault="007162BE">
      <w:pPr>
        <w:numPr>
          <w:ilvl w:val="4"/>
          <w:numId w:val="0"/>
        </w:numPr>
        <w:jc w:val="both"/>
        <w:rPr>
          <w:rFonts w:ascii="宋体" w:cs="宋体"/>
          <w:sz w:val="24"/>
        </w:rPr>
      </w:pPr>
    </w:p>
    <w:p w:rsidR="007162BE" w:rsidRDefault="007162BE" w:rsidP="00146ED9">
      <w:pPr>
        <w:pStyle w:val="Heading4"/>
        <w:spacing w:before="156" w:afterLines="50"/>
      </w:pPr>
      <w:r>
        <w:rPr>
          <w:rFonts w:hint="eastAsia"/>
        </w:rPr>
        <w:t>（</w:t>
      </w:r>
      <w:r>
        <w:t>3</w:t>
      </w:r>
      <w:r>
        <w:rPr>
          <w:rFonts w:hint="eastAsia"/>
        </w:rPr>
        <w:t>）小额贷款公司印象较差</w:t>
      </w:r>
    </w:p>
    <w:p w:rsidR="007162BE" w:rsidRDefault="007162BE">
      <w:pPr>
        <w:ind w:firstLineChars="200" w:firstLine="480"/>
        <w:jc w:val="both"/>
        <w:rPr>
          <w:rFonts w:ascii="宋体" w:cs="宋体"/>
          <w:sz w:val="24"/>
        </w:rPr>
      </w:pPr>
      <w:r>
        <w:rPr>
          <w:rFonts w:ascii="宋体" w:hAnsi="宋体" w:cs="宋体" w:hint="eastAsia"/>
          <w:sz w:val="24"/>
        </w:rPr>
        <w:t>小额贷款公司虽同为发放贷款的金融机构之一，但与其他放贷机构相比仍有不同；在国家收紧政策和规范化小额贷款行业运营流程之前，相较于其他的放贷机构，如银行正常电话通知逾期、法律起诉等，小额贷款公司催收手段更多，也更多选择暴力催收。因此，普通人对于小额贷款公司的第一印象差，除非情不得已，借款人更愿意选择正规的银行而非小额贷款公司，这导致小额贷款公司在行业竞争中处于下风。</w:t>
      </w:r>
    </w:p>
    <w:p w:rsidR="007162BE" w:rsidRDefault="007162BE">
      <w:pPr>
        <w:jc w:val="both"/>
        <w:rPr>
          <w:rFonts w:ascii="宋体" w:cs="宋体"/>
          <w:sz w:val="24"/>
        </w:rPr>
      </w:pPr>
    </w:p>
    <w:p w:rsidR="007162BE" w:rsidRDefault="007162BE" w:rsidP="00146ED9">
      <w:pPr>
        <w:pStyle w:val="Heading3"/>
        <w:numPr>
          <w:ilvl w:val="0"/>
          <w:numId w:val="11"/>
        </w:numPr>
        <w:spacing w:before="156"/>
      </w:pPr>
      <w:bookmarkStart w:id="97" w:name="_Toc7946"/>
      <w:bookmarkStart w:id="98" w:name="_Toc12010_WPSOffice_Level3"/>
      <w:bookmarkStart w:id="99" w:name="_Toc24987_WPSOffice_Level3"/>
      <w:bookmarkStart w:id="100" w:name="_Toc17226"/>
      <w:bookmarkStart w:id="101" w:name="_Toc16367_WPSOffice_Level2"/>
      <w:bookmarkStart w:id="102" w:name="_Toc20145"/>
      <w:r>
        <w:rPr>
          <w:rFonts w:hint="eastAsia"/>
        </w:rPr>
        <w:t>小额贷款行业竞争格局</w:t>
      </w:r>
      <w:bookmarkEnd w:id="97"/>
      <w:bookmarkEnd w:id="98"/>
      <w:bookmarkEnd w:id="99"/>
      <w:bookmarkEnd w:id="100"/>
      <w:bookmarkEnd w:id="101"/>
      <w:bookmarkEnd w:id="102"/>
    </w:p>
    <w:p w:rsidR="007162BE" w:rsidRDefault="007162BE" w:rsidP="00146ED9">
      <w:pPr>
        <w:pStyle w:val="Heading4"/>
        <w:spacing w:before="156" w:afterLines="50"/>
      </w:pPr>
      <w:r>
        <w:t>1</w:t>
      </w:r>
      <w:r>
        <w:rPr>
          <w:rFonts w:hint="eastAsia"/>
        </w:rPr>
        <w:t>、目前的竞争格局</w:t>
      </w:r>
    </w:p>
    <w:p w:rsidR="007162BE" w:rsidRDefault="007162BE">
      <w:pPr>
        <w:ind w:firstLineChars="200" w:firstLine="480"/>
        <w:rPr>
          <w:rFonts w:ascii="宋体" w:cs="宋体"/>
          <w:sz w:val="24"/>
          <w:szCs w:val="22"/>
        </w:rPr>
      </w:pPr>
      <w:r>
        <w:rPr>
          <w:rFonts w:ascii="宋体" w:hAnsi="宋体" w:cs="宋体" w:hint="eastAsia"/>
          <w:sz w:val="24"/>
          <w:szCs w:val="22"/>
        </w:rPr>
        <w:t>目前小额贷款公司主要竞争者主要来自</w:t>
      </w:r>
      <w:r>
        <w:rPr>
          <w:rFonts w:ascii="宋体" w:hAnsi="宋体" w:cs="宋体"/>
          <w:sz w:val="24"/>
          <w:szCs w:val="22"/>
        </w:rPr>
        <w:t>:</w:t>
      </w:r>
      <w:r>
        <w:rPr>
          <w:rFonts w:ascii="宋体" w:hAnsi="宋体" w:cs="宋体" w:hint="eastAsia"/>
          <w:sz w:val="24"/>
          <w:szCs w:val="22"/>
        </w:rPr>
        <w:t>农村信用社、城市商业银行、村镇银行、邮政银行、典当行、民间借贷等，目前竞争格局如下图所示：</w:t>
      </w:r>
    </w:p>
    <w:p w:rsidR="007162BE" w:rsidRDefault="007162BE">
      <w:pPr>
        <w:ind w:firstLineChars="200" w:firstLine="480"/>
        <w:jc w:val="center"/>
        <w:rPr>
          <w:rFonts w:ascii="宋体" w:cs="宋体"/>
          <w:sz w:val="24"/>
        </w:rPr>
      </w:pPr>
    </w:p>
    <w:p w:rsidR="007162BE" w:rsidRDefault="007162BE">
      <w:pPr>
        <w:jc w:val="center"/>
        <w:rPr>
          <w:rFonts w:ascii="宋体" w:cs="宋体"/>
          <w:sz w:val="24"/>
        </w:rPr>
      </w:pPr>
      <w:r>
        <w:rPr>
          <w:rFonts w:ascii="宋体" w:hAnsi="宋体" w:cs="宋体" w:hint="eastAsia"/>
          <w:sz w:val="24"/>
        </w:rPr>
        <w:t>图：产品范围比例</w:t>
      </w:r>
    </w:p>
    <w:p w:rsidR="007162BE" w:rsidRDefault="007162BE">
      <w:pPr>
        <w:jc w:val="center"/>
      </w:pPr>
      <w:r w:rsidRPr="00D35CF4">
        <w:rPr>
          <w:noProof/>
        </w:rPr>
        <w:pict>
          <v:shape id="_x0000_i1040" type="#_x0000_t75" style="width:399.75pt;height:198pt;visibility:visible">
            <v:imagedata r:id="rId24" o:title=""/>
            <o:lock v:ext="edit" aspectratio="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数据来源：根据公开数据整理（截止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rsidP="00146ED9">
      <w:pPr>
        <w:pStyle w:val="Heading4"/>
        <w:spacing w:before="156" w:afterLines="50"/>
      </w:pPr>
    </w:p>
    <w:p w:rsidR="007162BE" w:rsidRDefault="007162BE" w:rsidP="00146ED9">
      <w:pPr>
        <w:pStyle w:val="Heading4"/>
        <w:spacing w:before="156" w:afterLines="50"/>
      </w:pPr>
      <w:r>
        <w:t>2</w:t>
      </w:r>
      <w:r>
        <w:rPr>
          <w:rFonts w:hint="eastAsia"/>
        </w:rPr>
        <w:t>、同业竞争方面</w:t>
      </w:r>
    </w:p>
    <w:p w:rsidR="007162BE" w:rsidRDefault="007162BE">
      <w:pPr>
        <w:ind w:firstLineChars="200" w:firstLine="480"/>
        <w:rPr>
          <w:rFonts w:ascii="宋体" w:cs="宋体"/>
          <w:sz w:val="24"/>
          <w:szCs w:val="22"/>
        </w:rPr>
      </w:pPr>
      <w:r>
        <w:rPr>
          <w:rFonts w:ascii="宋体" w:hAnsi="宋体" w:cs="宋体" w:hint="eastAsia"/>
          <w:sz w:val="24"/>
          <w:szCs w:val="22"/>
        </w:rPr>
        <w:t>鉴于小额信贷的市场需求巨大，需求增长较快，尽管小额贷款公司的数量规模较大，也无法满足市场需求，现有小额贷款公司的竞争并不是特别激烈。此外，很多省份明确规定小额贷款公司不得跨区域</w:t>
      </w:r>
      <w:r>
        <w:rPr>
          <w:rFonts w:ascii="宋体" w:hAnsi="宋体" w:cs="宋体"/>
          <w:sz w:val="24"/>
          <w:szCs w:val="22"/>
        </w:rPr>
        <w:t>(</w:t>
      </w:r>
      <w:r>
        <w:rPr>
          <w:rFonts w:ascii="宋体" w:hAnsi="宋体" w:cs="宋体" w:hint="eastAsia"/>
          <w:sz w:val="24"/>
          <w:szCs w:val="22"/>
        </w:rPr>
        <w:t>县域</w:t>
      </w:r>
      <w:r>
        <w:rPr>
          <w:rFonts w:ascii="宋体" w:hAnsi="宋体" w:cs="宋体"/>
          <w:sz w:val="24"/>
          <w:szCs w:val="22"/>
        </w:rPr>
        <w:t>)</w:t>
      </w:r>
      <w:r>
        <w:rPr>
          <w:rFonts w:ascii="宋体" w:hAnsi="宋体" w:cs="宋体" w:hint="eastAsia"/>
          <w:sz w:val="24"/>
          <w:szCs w:val="22"/>
        </w:rPr>
        <w:t>经营，也进一步限制了小额贷款的经营范围，这也是为了规范小额贷款公司的有序竞争。</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bookmarkStart w:id="103" w:name="_Toc18501_WPSOffice_Level3"/>
      <w:r>
        <w:t>3</w:t>
      </w:r>
      <w:r>
        <w:rPr>
          <w:rFonts w:hint="eastAsia"/>
        </w:rPr>
        <w:t>、潜在进入者方面</w:t>
      </w:r>
      <w:bookmarkEnd w:id="103"/>
    </w:p>
    <w:p w:rsidR="007162BE" w:rsidRDefault="007162BE">
      <w:pPr>
        <w:ind w:firstLineChars="200" w:firstLine="480"/>
        <w:rPr>
          <w:rFonts w:ascii="宋体" w:cs="宋体"/>
          <w:sz w:val="24"/>
          <w:szCs w:val="22"/>
        </w:rPr>
      </w:pPr>
      <w:r>
        <w:rPr>
          <w:rFonts w:ascii="宋体" w:hAnsi="宋体" w:cs="宋体" w:hint="eastAsia"/>
          <w:sz w:val="24"/>
          <w:szCs w:val="22"/>
        </w:rPr>
        <w:t>新进入小额信贷行业的小额贷款公司总量有所减少但是仍有省份有所增加，但是小额信贷市场处于发展阶段，小额信贷的需求巨大，市场需求有较大的增长率，新进入的小额贷款公司根本不能满足市场融资需求。</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先进入小额信贷机构的小额贷款公司，会通过服务质量、产品特色建立品牌认同度，赢得顾客信任，使得新进入行业必须面对消费者产品忠诚度的冲击，会减少新进入者带来的威胁。此外，政府对小额贷款公司进入行业有一定的限制与监管要求，以缓解新进入者的威胁力。</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bookmarkStart w:id="104" w:name="_Toc3537_WPSOffice_Level3"/>
      <w:r>
        <w:t>4</w:t>
      </w:r>
      <w:r>
        <w:rPr>
          <w:rFonts w:hint="eastAsia"/>
        </w:rPr>
        <w:t>、替代品方面</w:t>
      </w:r>
      <w:bookmarkEnd w:id="104"/>
    </w:p>
    <w:p w:rsidR="007162BE" w:rsidRDefault="007162BE">
      <w:pPr>
        <w:ind w:firstLineChars="200" w:firstLine="480"/>
        <w:rPr>
          <w:sz w:val="24"/>
          <w:szCs w:val="22"/>
        </w:rPr>
      </w:pPr>
      <w:r>
        <w:rPr>
          <w:rFonts w:hint="eastAsia"/>
          <w:sz w:val="24"/>
          <w:szCs w:val="22"/>
        </w:rPr>
        <w:t>替代品威胁主要来自农信社、农业发展银行、其他中小银行机构、农村新型金融机构、外资银行等。这几类机构有着共同的客户和相似的产品，具有较强的替代性。在小额信贷行业中，小额贷款公司有着自身的优势，具有产权清晰、治理结构完善、开办成本低等特点。但是最重要的是小额贷款公司是由市场需求推动而形成的，不是依靠行政命令推行的。所以小额贷款公司在众多替代品中具有一定的优势。</w:t>
      </w:r>
    </w:p>
    <w:p w:rsidR="007162BE" w:rsidRDefault="007162BE">
      <w:pPr>
        <w:ind w:firstLineChars="200" w:firstLine="480"/>
        <w:rPr>
          <w:sz w:val="24"/>
          <w:szCs w:val="22"/>
        </w:rPr>
      </w:pPr>
    </w:p>
    <w:p w:rsidR="007162BE" w:rsidRDefault="007162BE">
      <w:pPr>
        <w:ind w:firstLineChars="200" w:firstLine="480"/>
        <w:jc w:val="both"/>
        <w:rPr>
          <w:sz w:val="24"/>
          <w:szCs w:val="22"/>
        </w:rPr>
      </w:pPr>
      <w:r>
        <w:rPr>
          <w:rFonts w:hint="eastAsia"/>
          <w:sz w:val="24"/>
          <w:szCs w:val="22"/>
        </w:rPr>
        <w:t>所以，小额贷款公司具有自身明显的优势，虽然面临着越来越激烈的竞争，但是就目前来讲，小额贷款公司在农村金融中发挥不可替代的重要作用，金融需求远远未得到满足，加上国家政策的大力扶植，小额贷款公司在金融供给者中具有较好的竞争力。但是同时小额贷款机构也迫切需要摸索出适合自身的可持续发展模式，保证规模的扩大和风险防范。</w:t>
      </w:r>
    </w:p>
    <w:p w:rsidR="007162BE" w:rsidRDefault="007162BE">
      <w:pPr>
        <w:ind w:firstLineChars="200" w:firstLine="480"/>
        <w:jc w:val="both"/>
        <w:rPr>
          <w:sz w:val="24"/>
          <w:szCs w:val="22"/>
        </w:rPr>
      </w:pPr>
    </w:p>
    <w:p w:rsidR="007162BE" w:rsidRDefault="007162BE" w:rsidP="004D6D62">
      <w:pPr>
        <w:pStyle w:val="Heading3"/>
        <w:numPr>
          <w:ilvl w:val="0"/>
          <w:numId w:val="11"/>
        </w:numPr>
        <w:spacing w:before="156"/>
      </w:pPr>
      <w:bookmarkStart w:id="105" w:name="_Toc98"/>
      <w:bookmarkStart w:id="106" w:name="_Toc26790"/>
      <w:bookmarkStart w:id="107" w:name="_Toc14054"/>
      <w:bookmarkStart w:id="108" w:name="_Toc2995_WPSOffice_Level2"/>
      <w:bookmarkStart w:id="109" w:name="_Toc3083_WPSOffice_Level1"/>
      <w:bookmarkStart w:id="110" w:name="_Toc22830_WPSOffice_Level2"/>
      <w:r>
        <w:rPr>
          <w:rFonts w:hint="eastAsia"/>
        </w:rPr>
        <w:t>国外小额贷款行业现状</w:t>
      </w:r>
      <w:bookmarkEnd w:id="105"/>
      <w:bookmarkEnd w:id="106"/>
      <w:bookmarkEnd w:id="107"/>
    </w:p>
    <w:p w:rsidR="007162BE" w:rsidRDefault="007162BE" w:rsidP="00146ED9">
      <w:pPr>
        <w:pStyle w:val="Heading4"/>
        <w:numPr>
          <w:ilvl w:val="0"/>
          <w:numId w:val="12"/>
        </w:numPr>
        <w:spacing w:before="156" w:afterLines="50"/>
      </w:pPr>
      <w:r>
        <w:rPr>
          <w:rFonts w:hint="eastAsia"/>
        </w:rPr>
        <w:t>国外小额贷款现状</w:t>
      </w:r>
    </w:p>
    <w:p w:rsidR="007162BE" w:rsidRDefault="007162BE">
      <w:pPr>
        <w:ind w:firstLineChars="200" w:firstLine="480"/>
        <w:rPr>
          <w:rFonts w:ascii="宋体" w:cs="宋体"/>
          <w:bCs/>
          <w:sz w:val="24"/>
          <w:szCs w:val="22"/>
        </w:rPr>
      </w:pPr>
      <w:r>
        <w:rPr>
          <w:rFonts w:ascii="宋体" w:hAnsi="宋体" w:cs="宋体" w:hint="eastAsia"/>
          <w:bCs/>
          <w:sz w:val="24"/>
          <w:szCs w:val="22"/>
        </w:rPr>
        <w:t>小额贷款在很多发达国家都有较为成功的模式，尤其是在美国和欧洲。美国的社区银行在跨国大银行的“缝隙”中经营，以其接近客户、个性化服务、提供小额贷款、服务成本相对低廉等优势占据了不小的市场份额，同时，由于美国人民没有完善的存储观念，人均存款数额低，所以数额小、放款快的小额贷款行业也更受他们的欢迎。美国历史上第一家连锁经营公司就是小额贷款公司，美国住宅金融公司（</w:t>
      </w:r>
      <w:r>
        <w:rPr>
          <w:rFonts w:ascii="宋体" w:hAnsi="宋体" w:cs="宋体"/>
          <w:bCs/>
          <w:sz w:val="24"/>
          <w:szCs w:val="22"/>
        </w:rPr>
        <w:t>HFC</w:t>
      </w:r>
      <w:r>
        <w:rPr>
          <w:rFonts w:ascii="宋体" w:hAnsi="宋体" w:cs="宋体" w:hint="eastAsia"/>
          <w:bCs/>
          <w:sz w:val="24"/>
          <w:szCs w:val="22"/>
        </w:rPr>
        <w:t>）曾是世界上最大的小额贷款公司。在欧洲各国，小额贷款在很多时候挽救了失业率。欧洲每年成立的</w:t>
      </w:r>
      <w:r>
        <w:rPr>
          <w:rFonts w:ascii="宋体" w:hAnsi="宋体" w:cs="宋体"/>
          <w:bCs/>
          <w:sz w:val="24"/>
          <w:szCs w:val="22"/>
        </w:rPr>
        <w:t>200</w:t>
      </w:r>
      <w:r>
        <w:rPr>
          <w:rFonts w:ascii="宋体" w:hAnsi="宋体" w:cs="宋体" w:hint="eastAsia"/>
          <w:bCs/>
          <w:sz w:val="24"/>
          <w:szCs w:val="22"/>
        </w:rPr>
        <w:t>万个公司中，</w:t>
      </w:r>
      <w:r>
        <w:rPr>
          <w:rFonts w:ascii="宋体" w:hAnsi="宋体" w:cs="宋体"/>
          <w:bCs/>
          <w:sz w:val="24"/>
          <w:szCs w:val="22"/>
        </w:rPr>
        <w:t>90%</w:t>
      </w:r>
      <w:r>
        <w:rPr>
          <w:rFonts w:ascii="宋体" w:hAnsi="宋体" w:cs="宋体" w:hint="eastAsia"/>
          <w:bCs/>
          <w:sz w:val="24"/>
          <w:szCs w:val="22"/>
        </w:rPr>
        <w:t>拥有的雇员人数少于</w:t>
      </w:r>
      <w:r>
        <w:rPr>
          <w:rFonts w:ascii="宋体" w:hAnsi="宋体" w:cs="宋体"/>
          <w:bCs/>
          <w:sz w:val="24"/>
          <w:szCs w:val="22"/>
        </w:rPr>
        <w:t>5</w:t>
      </w:r>
      <w:r>
        <w:rPr>
          <w:rFonts w:ascii="宋体" w:hAnsi="宋体" w:cs="宋体" w:hint="eastAsia"/>
          <w:bCs/>
          <w:sz w:val="24"/>
          <w:szCs w:val="22"/>
        </w:rPr>
        <w:t>名，而这些公司中的</w:t>
      </w:r>
      <w:r>
        <w:rPr>
          <w:rFonts w:ascii="宋体" w:hAnsi="宋体" w:cs="宋体"/>
          <w:bCs/>
          <w:sz w:val="24"/>
          <w:szCs w:val="22"/>
        </w:rPr>
        <w:t>1/3</w:t>
      </w:r>
      <w:r>
        <w:rPr>
          <w:rFonts w:ascii="宋体" w:hAnsi="宋体" w:cs="宋体" w:hint="eastAsia"/>
          <w:bCs/>
          <w:sz w:val="24"/>
          <w:szCs w:val="22"/>
        </w:rPr>
        <w:t>都是失业人员创立的。由于他们信用背景较差和融资途径的不畅，小额贷款成为这些中小公司的一个主要融资途径。</w:t>
      </w:r>
    </w:p>
    <w:p w:rsidR="007162BE" w:rsidRDefault="007162BE">
      <w:pPr>
        <w:rPr>
          <w:bCs/>
          <w:sz w:val="24"/>
          <w:szCs w:val="22"/>
        </w:rPr>
      </w:pPr>
    </w:p>
    <w:p w:rsidR="007162BE" w:rsidRDefault="007162BE" w:rsidP="00146ED9">
      <w:pPr>
        <w:pStyle w:val="Heading4"/>
        <w:numPr>
          <w:ilvl w:val="255"/>
          <w:numId w:val="0"/>
        </w:numPr>
        <w:spacing w:before="156" w:afterLines="50"/>
      </w:pPr>
      <w:r>
        <w:t>2</w:t>
      </w:r>
      <w:r>
        <w:rPr>
          <w:rFonts w:hint="eastAsia"/>
        </w:rPr>
        <w:t>、</w:t>
      </w:r>
      <w:r>
        <w:t xml:space="preserve"> </w:t>
      </w:r>
      <w:r>
        <w:rPr>
          <w:rFonts w:hint="eastAsia"/>
        </w:rPr>
        <w:t>欧盟小额贷款运营模式</w:t>
      </w:r>
    </w:p>
    <w:p w:rsidR="007162BE" w:rsidRDefault="007162BE">
      <w:pPr>
        <w:ind w:firstLineChars="200" w:firstLine="480"/>
        <w:rPr>
          <w:sz w:val="24"/>
        </w:rPr>
      </w:pPr>
      <w:r>
        <w:rPr>
          <w:rFonts w:hint="eastAsia"/>
          <w:sz w:val="24"/>
          <w:szCs w:val="22"/>
        </w:rPr>
        <w:t>在欧洲，小额贷款从小额信贷的最初概念发展而来。小额贷款的模式与世界其他地区相同，但东欧和中欧的演变是特定的。自从柏林墙倒塌（</w:t>
      </w:r>
      <w:r>
        <w:rPr>
          <w:sz w:val="24"/>
          <w:szCs w:val="22"/>
        </w:rPr>
        <w:t>1989</w:t>
      </w:r>
      <w:r>
        <w:rPr>
          <w:rFonts w:hint="eastAsia"/>
          <w:sz w:val="24"/>
          <w:szCs w:val="22"/>
        </w:rPr>
        <w:t>年）以来，</w:t>
      </w:r>
      <w:r>
        <w:rPr>
          <w:rFonts w:hint="eastAsia"/>
          <w:sz w:val="24"/>
        </w:rPr>
        <w:t>那里发生了广泛的小额贷款活动，每年平均增长</w:t>
      </w:r>
      <w:r>
        <w:rPr>
          <w:sz w:val="24"/>
        </w:rPr>
        <w:t>30</w:t>
      </w:r>
      <w:r>
        <w:rPr>
          <w:rFonts w:hint="eastAsia"/>
          <w:sz w:val="24"/>
        </w:rPr>
        <w:t>％。另一方面，小额贷款在西欧则越来越受到限制。但是，一些机构，例如由德国的</w:t>
      </w:r>
      <w:r>
        <w:rPr>
          <w:sz w:val="24"/>
        </w:rPr>
        <w:t>Raiffeisen</w:t>
      </w:r>
      <w:r>
        <w:rPr>
          <w:rFonts w:hint="eastAsia"/>
          <w:sz w:val="24"/>
        </w:rPr>
        <w:t>银行创建的共同银行，英格兰的慈善贷款协会或意大利的</w:t>
      </w:r>
      <w:r>
        <w:rPr>
          <w:sz w:val="24"/>
        </w:rPr>
        <w:t>Casse Rurali</w:t>
      </w:r>
      <w:r>
        <w:rPr>
          <w:rFonts w:hint="eastAsia"/>
          <w:sz w:val="24"/>
        </w:rPr>
        <w:t>，已经深深扎根于欧洲和非洲大陆。</w:t>
      </w:r>
    </w:p>
    <w:p w:rsidR="007162BE" w:rsidRDefault="007162BE">
      <w:pPr>
        <w:ind w:firstLineChars="200" w:firstLine="480"/>
        <w:rPr>
          <w:sz w:val="24"/>
        </w:rPr>
      </w:pPr>
    </w:p>
    <w:p w:rsidR="007162BE" w:rsidRDefault="007162BE">
      <w:pPr>
        <w:ind w:firstLineChars="200" w:firstLine="480"/>
        <w:rPr>
          <w:sz w:val="24"/>
        </w:rPr>
      </w:pPr>
      <w:r>
        <w:rPr>
          <w:rFonts w:hint="eastAsia"/>
          <w:sz w:val="24"/>
        </w:rPr>
        <w:t>随着正规银行部门的发展，它对小额贷款从业者施加了更多的竞争压力，除此之外，随着银行的渗透率越来越高，面向贸易的小额信贷机构正在向更脆弱和更贫穷的客户转移。“欧洲小额信贷：</w:t>
      </w:r>
      <w:r>
        <w:rPr>
          <w:sz w:val="24"/>
        </w:rPr>
        <w:t>2014-2015</w:t>
      </w:r>
      <w:r>
        <w:rPr>
          <w:rFonts w:hint="eastAsia"/>
          <w:sz w:val="24"/>
        </w:rPr>
        <w:t>年</w:t>
      </w:r>
      <w:r>
        <w:rPr>
          <w:sz w:val="24"/>
        </w:rPr>
        <w:t>EMN-MFC</w:t>
      </w:r>
      <w:r>
        <w:rPr>
          <w:rFonts w:hint="eastAsia"/>
          <w:sz w:val="24"/>
        </w:rPr>
        <w:t>成员报告调查”的序言指出，这些数字表明，欧洲小额信贷的逐步整合是“社会政策的一项重要工具，旨在促进自营职业，微型企业的支持和发展。反对社会和金融排斥”。根据“欧洲小额信贷：</w:t>
      </w:r>
      <w:r>
        <w:rPr>
          <w:sz w:val="24"/>
        </w:rPr>
        <w:t>EMN-MFC</w:t>
      </w:r>
      <w:r>
        <w:rPr>
          <w:rFonts w:hint="eastAsia"/>
          <w:sz w:val="24"/>
        </w:rPr>
        <w:t>成员调查报告</w:t>
      </w:r>
      <w:r>
        <w:rPr>
          <w:sz w:val="24"/>
        </w:rPr>
        <w:t>2014-2015</w:t>
      </w:r>
      <w:r>
        <w:rPr>
          <w:rFonts w:hint="eastAsia"/>
          <w:sz w:val="24"/>
        </w:rPr>
        <w:t>年”，小额信贷提供者大约有</w:t>
      </w:r>
      <w:r>
        <w:rPr>
          <w:sz w:val="24"/>
        </w:rPr>
        <w:t>216</w:t>
      </w:r>
      <w:r>
        <w:rPr>
          <w:rFonts w:hint="eastAsia"/>
          <w:sz w:val="24"/>
        </w:rPr>
        <w:t>个，这些参与者具有不同的组织类型（商业银行，合作社</w:t>
      </w:r>
      <w:r>
        <w:rPr>
          <w:sz w:val="24"/>
        </w:rPr>
        <w:t>/</w:t>
      </w:r>
      <w:r>
        <w:rPr>
          <w:rFonts w:hint="eastAsia"/>
          <w:sz w:val="24"/>
        </w:rPr>
        <w:t>信用合作社，政府机构，非银行金融机构和非政府组织），在</w:t>
      </w:r>
      <w:r>
        <w:rPr>
          <w:sz w:val="24"/>
        </w:rPr>
        <w:t>13</w:t>
      </w:r>
      <w:r>
        <w:rPr>
          <w:rFonts w:hint="eastAsia"/>
          <w:sz w:val="24"/>
        </w:rPr>
        <w:t>个欧盟国家开展业务（成员国包括比利时，保加利亚，芬兰，法国，德国，匈牙利，爱尔兰，意大利，荷兰，波兰，葡萄牙，罗马尼亚和西班牙）。不同欧盟报告中所包含的非银行小额信贷机构的分销网络，在不考虑全国范围的分布下，占提供服务的办事处网络的</w:t>
      </w:r>
      <w:r>
        <w:rPr>
          <w:sz w:val="24"/>
        </w:rPr>
        <w:t>7</w:t>
      </w:r>
      <w:r>
        <w:rPr>
          <w:rFonts w:hint="eastAsia"/>
          <w:sz w:val="24"/>
        </w:rPr>
        <w:t>％以上。</w:t>
      </w:r>
    </w:p>
    <w:p w:rsidR="007162BE" w:rsidRDefault="007162BE">
      <w:pPr>
        <w:ind w:firstLineChars="200" w:firstLine="480"/>
        <w:rPr>
          <w:sz w:val="24"/>
        </w:rPr>
      </w:pPr>
    </w:p>
    <w:p w:rsidR="007162BE" w:rsidRDefault="007162BE">
      <w:pPr>
        <w:ind w:firstLineChars="200" w:firstLine="480"/>
        <w:rPr>
          <w:sz w:val="24"/>
          <w:szCs w:val="22"/>
        </w:rPr>
      </w:pPr>
      <w:r>
        <w:rPr>
          <w:rFonts w:hint="eastAsia"/>
          <w:sz w:val="24"/>
          <w:szCs w:val="22"/>
        </w:rPr>
        <w:t>根据欧洲投资基金研究与市场分析</w:t>
      </w:r>
      <w:r>
        <w:rPr>
          <w:sz w:val="24"/>
          <w:szCs w:val="22"/>
        </w:rPr>
        <w:t>2018</w:t>
      </w:r>
      <w:r>
        <w:rPr>
          <w:rFonts w:hint="eastAsia"/>
          <w:sz w:val="24"/>
          <w:szCs w:val="22"/>
        </w:rPr>
        <w:t>【</w:t>
      </w:r>
      <w:r>
        <w:rPr>
          <w:sz w:val="24"/>
          <w:szCs w:val="22"/>
        </w:rPr>
        <w:t>50</w:t>
      </w:r>
      <w:r>
        <w:rPr>
          <w:rFonts w:hint="eastAsia"/>
          <w:sz w:val="24"/>
          <w:szCs w:val="22"/>
        </w:rPr>
        <w:t>号】报告显示，自小额贷款行业在欧洲发展以来，增长趋势保持稳定；</w:t>
      </w:r>
      <w:r>
        <w:rPr>
          <w:sz w:val="24"/>
          <w:szCs w:val="22"/>
        </w:rPr>
        <w:t>2010</w:t>
      </w:r>
      <w:r>
        <w:rPr>
          <w:rFonts w:hint="eastAsia"/>
          <w:sz w:val="24"/>
          <w:szCs w:val="22"/>
        </w:rPr>
        <w:t>年</w:t>
      </w:r>
      <w:r>
        <w:rPr>
          <w:sz w:val="24"/>
          <w:szCs w:val="22"/>
        </w:rPr>
        <w:t>6</w:t>
      </w:r>
      <w:r>
        <w:rPr>
          <w:rFonts w:hint="eastAsia"/>
          <w:sz w:val="24"/>
          <w:szCs w:val="22"/>
        </w:rPr>
        <w:t>月，小额贷款新业务量首次收缩，</w:t>
      </w:r>
      <w:r>
        <w:rPr>
          <w:sz w:val="24"/>
          <w:szCs w:val="22"/>
        </w:rPr>
        <w:t>2014</w:t>
      </w:r>
      <w:r>
        <w:rPr>
          <w:rFonts w:hint="eastAsia"/>
          <w:sz w:val="24"/>
          <w:szCs w:val="22"/>
        </w:rPr>
        <w:t>年以后，又开始加速增长，截止</w:t>
      </w:r>
      <w:r>
        <w:rPr>
          <w:sz w:val="24"/>
          <w:szCs w:val="22"/>
        </w:rPr>
        <w:t>2018</w:t>
      </w:r>
      <w:r>
        <w:rPr>
          <w:rFonts w:hint="eastAsia"/>
          <w:sz w:val="24"/>
          <w:szCs w:val="22"/>
        </w:rPr>
        <w:t>年</w:t>
      </w:r>
      <w:r>
        <w:rPr>
          <w:sz w:val="24"/>
          <w:szCs w:val="22"/>
        </w:rPr>
        <w:t>4</w:t>
      </w:r>
      <w:r>
        <w:rPr>
          <w:rFonts w:hint="eastAsia"/>
          <w:sz w:val="24"/>
          <w:szCs w:val="22"/>
        </w:rPr>
        <w:t>月，欧洲的小额贷款总量达到</w:t>
      </w:r>
      <w:r>
        <w:rPr>
          <w:sz w:val="24"/>
          <w:szCs w:val="22"/>
        </w:rPr>
        <w:t>368</w:t>
      </w:r>
      <w:r>
        <w:rPr>
          <w:rFonts w:hint="eastAsia"/>
          <w:sz w:val="24"/>
          <w:szCs w:val="22"/>
        </w:rPr>
        <w:t>亿欧元。</w:t>
      </w:r>
    </w:p>
    <w:p w:rsidR="007162BE" w:rsidRDefault="007162BE">
      <w:pPr>
        <w:rPr>
          <w:sz w:val="24"/>
          <w:szCs w:val="22"/>
        </w:rPr>
      </w:pPr>
    </w:p>
    <w:p w:rsidR="007162BE" w:rsidRDefault="007162BE">
      <w:pPr>
        <w:jc w:val="center"/>
        <w:rPr>
          <w:rFonts w:ascii="宋体" w:cs="宋体"/>
          <w:sz w:val="24"/>
        </w:rPr>
      </w:pPr>
      <w:r>
        <w:rPr>
          <w:rFonts w:ascii="宋体" w:hAnsi="宋体" w:cs="宋体" w:hint="eastAsia"/>
          <w:sz w:val="24"/>
        </w:rPr>
        <w:t>表：欧洲各国小额贷款在非金融机构贷款中占比情况（</w:t>
      </w:r>
      <w:r>
        <w:rPr>
          <w:rFonts w:ascii="宋体" w:hAnsi="宋体" w:cs="宋体"/>
          <w:sz w:val="24"/>
        </w:rPr>
        <w:t>2010-2018</w:t>
      </w:r>
      <w:r>
        <w:rPr>
          <w:rFonts w:ascii="宋体" w:hAnsi="宋体" w:cs="宋体" w:hint="eastAsia"/>
          <w:sz w:val="24"/>
        </w:rPr>
        <w:t>）</w:t>
      </w:r>
    </w:p>
    <w:p w:rsidR="007162BE" w:rsidRDefault="007162BE">
      <w:pPr>
        <w:rPr>
          <w:sz w:val="24"/>
          <w:szCs w:val="22"/>
        </w:rPr>
      </w:pPr>
      <w:r w:rsidRPr="00D36B29">
        <w:rPr>
          <w:noProof/>
          <w:sz w:val="24"/>
          <w:szCs w:val="22"/>
        </w:rPr>
        <w:pict>
          <v:shape id="图片 47" o:spid="_x0000_i1041" type="#_x0000_t75" alt="小额贷款占比" style="width:417pt;height:139.5pt;visibility:visible">
            <v:imagedata r:id="rId25" o:title="" cropbottom="8583f" cropright="2203f"/>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数据来源：欧洲投资基金报告</w:t>
      </w:r>
      <w:r>
        <w:rPr>
          <w:rFonts w:ascii="微软雅黑" w:eastAsia="微软雅黑" w:hAnsi="微软雅黑" w:cs="微软雅黑"/>
          <w:b/>
          <w:bCs/>
          <w:sz w:val="21"/>
          <w:szCs w:val="21"/>
        </w:rPr>
        <w:t>2018</w:t>
      </w:r>
      <w:r>
        <w:rPr>
          <w:rFonts w:ascii="微软雅黑" w:eastAsia="微软雅黑" w:hAnsi="微软雅黑" w:cs="微软雅黑" w:hint="eastAsia"/>
          <w:b/>
          <w:bCs/>
          <w:sz w:val="21"/>
          <w:szCs w:val="21"/>
        </w:rPr>
        <w:t>【</w:t>
      </w:r>
      <w:r>
        <w:rPr>
          <w:rFonts w:ascii="微软雅黑" w:eastAsia="微软雅黑" w:hAnsi="微软雅黑" w:cs="微软雅黑"/>
          <w:b/>
          <w:bCs/>
          <w:sz w:val="21"/>
          <w:szCs w:val="21"/>
        </w:rPr>
        <w:t>50</w:t>
      </w:r>
      <w:r>
        <w:rPr>
          <w:rFonts w:ascii="微软雅黑" w:eastAsia="微软雅黑" w:hAnsi="微软雅黑" w:cs="微软雅黑" w:hint="eastAsia"/>
          <w:b/>
          <w:bCs/>
          <w:sz w:val="21"/>
          <w:szCs w:val="21"/>
        </w:rPr>
        <w:t>】</w:t>
      </w:r>
    </w:p>
    <w:p w:rsidR="007162BE" w:rsidRDefault="007162BE"/>
    <w:p w:rsidR="007162BE" w:rsidRDefault="007162BE">
      <w:pPr>
        <w:ind w:firstLineChars="200" w:firstLine="480"/>
        <w:rPr>
          <w:sz w:val="24"/>
          <w:szCs w:val="22"/>
        </w:rPr>
      </w:pPr>
      <w:r>
        <w:rPr>
          <w:rFonts w:hint="eastAsia"/>
          <w:sz w:val="24"/>
          <w:szCs w:val="22"/>
        </w:rPr>
        <w:t>根据图表显示，西班牙小额贷款在总贷款中占比最高，从</w:t>
      </w:r>
      <w:r>
        <w:rPr>
          <w:sz w:val="24"/>
          <w:szCs w:val="22"/>
        </w:rPr>
        <w:t>2010</w:t>
      </w:r>
      <w:r>
        <w:rPr>
          <w:rFonts w:hint="eastAsia"/>
          <w:sz w:val="24"/>
          <w:szCs w:val="22"/>
        </w:rPr>
        <w:t>年的第二反超葡萄牙，占据第一位置，占比超过</w:t>
      </w:r>
      <w:r>
        <w:rPr>
          <w:sz w:val="24"/>
          <w:szCs w:val="22"/>
        </w:rPr>
        <w:t>42%</w:t>
      </w:r>
      <w:r>
        <w:rPr>
          <w:rFonts w:hint="eastAsia"/>
          <w:sz w:val="24"/>
          <w:szCs w:val="22"/>
        </w:rPr>
        <w:t>；葡萄牙和意大利仍保持一定的增长，排名第二、第三；受经济发展和政策改变的影响，前两位国家的小额贷款占比在</w:t>
      </w:r>
      <w:r>
        <w:rPr>
          <w:sz w:val="24"/>
          <w:szCs w:val="22"/>
        </w:rPr>
        <w:t>17</w:t>
      </w:r>
      <w:r>
        <w:rPr>
          <w:rFonts w:hint="eastAsia"/>
          <w:sz w:val="24"/>
          <w:szCs w:val="22"/>
        </w:rPr>
        <w:t>年达到峰值，</w:t>
      </w:r>
      <w:r>
        <w:rPr>
          <w:sz w:val="24"/>
          <w:szCs w:val="22"/>
        </w:rPr>
        <w:t>18</w:t>
      </w:r>
      <w:r>
        <w:rPr>
          <w:rFonts w:hint="eastAsia"/>
          <w:sz w:val="24"/>
          <w:szCs w:val="22"/>
        </w:rPr>
        <w:t>年有所回落。与此同时，占比较小的国家在近年来有着不小的发展，显示出未来潜在的持续发展计划；卢森堡小额贷款从无到有，对于完善本国金融体制和多样化有着重要的作用。</w:t>
      </w:r>
    </w:p>
    <w:p w:rsidR="007162BE" w:rsidRDefault="007162BE"/>
    <w:p w:rsidR="007162BE" w:rsidRDefault="007162BE" w:rsidP="00146ED9">
      <w:pPr>
        <w:pStyle w:val="Heading4"/>
        <w:numPr>
          <w:ilvl w:val="255"/>
          <w:numId w:val="0"/>
        </w:numPr>
        <w:spacing w:before="156" w:afterLines="50"/>
      </w:pPr>
      <w:r>
        <w:rPr>
          <w:szCs w:val="24"/>
        </w:rPr>
        <w:t>3</w:t>
      </w:r>
      <w:r>
        <w:rPr>
          <w:rFonts w:hint="eastAsia"/>
          <w:szCs w:val="24"/>
        </w:rPr>
        <w:t>、</w:t>
      </w:r>
      <w:r>
        <w:rPr>
          <w:szCs w:val="24"/>
        </w:rPr>
        <w:t xml:space="preserve"> </w:t>
      </w:r>
      <w:r>
        <w:rPr>
          <w:rFonts w:hint="eastAsia"/>
          <w:szCs w:val="24"/>
        </w:rPr>
        <w:t>美国小额贷款运营模式</w:t>
      </w:r>
    </w:p>
    <w:p w:rsidR="007162BE" w:rsidRDefault="007162BE">
      <w:pPr>
        <w:ind w:firstLineChars="200" w:firstLine="480"/>
        <w:rPr>
          <w:bCs/>
          <w:sz w:val="24"/>
        </w:rPr>
      </w:pPr>
      <w:r>
        <w:rPr>
          <w:bCs/>
          <w:sz w:val="24"/>
        </w:rPr>
        <w:t>2008</w:t>
      </w:r>
      <w:r>
        <w:rPr>
          <w:rFonts w:hint="eastAsia"/>
          <w:bCs/>
          <w:sz w:val="24"/>
        </w:rPr>
        <w:t>年美国金融危机之后，银行开始收紧贷款业务，社会上大量的资金需求催生了新的贷款模式，其中以网络小额贷款、众筹为代表的小额贷款业务在美国快速发展。得益于美国互联网的成熟系统，新兴的小额贷款公司依托互联网技术和美国社会环境得到快速发展。其中，美国相对完善的信用环境为小额贷款公司的发展提供了主要环境。首先，美国的信用评分制度十分完善，为信息化的信用评分提供了基础；其次，合理的信用惩戒机制，作为信用制度的重要组成部分之一，规范信贷市场主体行为，震慑不守信行为人，提高了失信个体的违约成本；最后，各类评级机构为小额贷款公司保驾护航，美国的信用评级机构为小额贷款公司提供了信用信息，作为中立的第三方，对小额贷款公司进行评估，提升了社会公众对于小额贷款公司的信任。</w:t>
      </w:r>
    </w:p>
    <w:p w:rsidR="007162BE" w:rsidRDefault="007162BE">
      <w:pPr>
        <w:ind w:firstLineChars="200" w:firstLine="480"/>
        <w:rPr>
          <w:bCs/>
          <w:sz w:val="24"/>
        </w:rPr>
      </w:pPr>
    </w:p>
    <w:p w:rsidR="007162BE" w:rsidRDefault="007162BE" w:rsidP="00146ED9">
      <w:pPr>
        <w:pStyle w:val="Heading4"/>
        <w:numPr>
          <w:ilvl w:val="0"/>
          <w:numId w:val="13"/>
        </w:numPr>
        <w:spacing w:before="156" w:afterLines="50"/>
      </w:pPr>
      <w:r>
        <w:rPr>
          <w:rFonts w:hint="eastAsia"/>
          <w:szCs w:val="24"/>
        </w:rPr>
        <w:t>国内外小额贷款行业对比</w:t>
      </w:r>
    </w:p>
    <w:p w:rsidR="007162BE" w:rsidRDefault="007162BE">
      <w:pPr>
        <w:rPr>
          <w:sz w:val="24"/>
        </w:rPr>
      </w:pPr>
      <w:r>
        <w:rPr>
          <w:rFonts w:hint="eastAsia"/>
          <w:sz w:val="24"/>
        </w:rPr>
        <w:t>我国与欧美国家在国情方面存在较大的差异，因此，我国与欧美国家的小额贷款行业必然同时存在共同性和差异性。</w:t>
      </w:r>
    </w:p>
    <w:p w:rsidR="007162BE" w:rsidRDefault="007162BE">
      <w:pPr>
        <w:rPr>
          <w:sz w:val="24"/>
        </w:rPr>
      </w:pPr>
    </w:p>
    <w:p w:rsidR="007162BE" w:rsidRDefault="007162BE">
      <w:pPr>
        <w:numPr>
          <w:ilvl w:val="0"/>
          <w:numId w:val="14"/>
        </w:numPr>
        <w:rPr>
          <w:b/>
          <w:bCs/>
          <w:sz w:val="24"/>
        </w:rPr>
      </w:pPr>
      <w:r>
        <w:rPr>
          <w:rFonts w:hint="eastAsia"/>
          <w:b/>
          <w:bCs/>
          <w:sz w:val="24"/>
        </w:rPr>
        <w:t>共同性</w:t>
      </w:r>
    </w:p>
    <w:p w:rsidR="007162BE" w:rsidRDefault="007162BE">
      <w:pPr>
        <w:ind w:firstLineChars="200" w:firstLine="480"/>
        <w:rPr>
          <w:sz w:val="24"/>
        </w:rPr>
      </w:pPr>
      <w:r>
        <w:rPr>
          <w:rFonts w:hint="eastAsia"/>
          <w:sz w:val="24"/>
        </w:rPr>
        <w:t>主要体现为小额贷款基本都是以不需要抵押担保的小额信用贷款为主；目标人群都是以弱势的“三农”、中小微企业等弱势群体为主。</w:t>
      </w:r>
    </w:p>
    <w:p w:rsidR="007162BE" w:rsidRDefault="007162BE">
      <w:pPr>
        <w:rPr>
          <w:b/>
          <w:bCs/>
          <w:sz w:val="24"/>
        </w:rPr>
      </w:pPr>
    </w:p>
    <w:p w:rsidR="007162BE" w:rsidRDefault="007162BE">
      <w:pPr>
        <w:rPr>
          <w:b/>
          <w:bCs/>
          <w:sz w:val="24"/>
        </w:rPr>
      </w:pPr>
      <w:r>
        <w:rPr>
          <w:rFonts w:hint="eastAsia"/>
          <w:b/>
          <w:bCs/>
          <w:sz w:val="24"/>
        </w:rPr>
        <w:t>②</w:t>
      </w:r>
      <w:r>
        <w:rPr>
          <w:b/>
          <w:bCs/>
          <w:sz w:val="24"/>
        </w:rPr>
        <w:t xml:space="preserve"> </w:t>
      </w:r>
      <w:r>
        <w:rPr>
          <w:rFonts w:hint="eastAsia"/>
          <w:b/>
          <w:bCs/>
          <w:sz w:val="24"/>
        </w:rPr>
        <w:t>差异性</w:t>
      </w:r>
    </w:p>
    <w:p w:rsidR="007162BE" w:rsidRDefault="007162BE">
      <w:pPr>
        <w:rPr>
          <w:b/>
          <w:sz w:val="24"/>
        </w:rPr>
      </w:pPr>
      <w:r>
        <w:rPr>
          <w:b/>
          <w:sz w:val="24"/>
        </w:rPr>
        <w:t>1</w:t>
      </w:r>
      <w:r>
        <w:rPr>
          <w:rFonts w:hint="eastAsia"/>
          <w:b/>
          <w:sz w:val="24"/>
        </w:rPr>
        <w:t>）经济环境不同</w:t>
      </w:r>
    </w:p>
    <w:p w:rsidR="007162BE" w:rsidRDefault="007162BE">
      <w:pPr>
        <w:ind w:firstLineChars="200" w:firstLine="480"/>
        <w:rPr>
          <w:bCs/>
          <w:sz w:val="24"/>
        </w:rPr>
      </w:pPr>
      <w:r>
        <w:rPr>
          <w:rFonts w:hint="eastAsia"/>
          <w:bCs/>
          <w:sz w:val="24"/>
        </w:rPr>
        <w:t>我国经济环境稳定，政府对“三农”问题高度重视，小额贷款借款者面临的主要是脱贫和增收致富的问题；而在欧美国家中，经济体制已发展成熟，对于小额贷款借款者来说，他们面对的主要是日常现金流缺乏和中小微企业现金流补充等问题。因此，经济环境的不同同时影响着小额贷款行业的发展。</w:t>
      </w:r>
    </w:p>
    <w:p w:rsidR="007162BE" w:rsidRDefault="007162BE">
      <w:pPr>
        <w:rPr>
          <w:bCs/>
          <w:sz w:val="24"/>
        </w:rPr>
      </w:pPr>
    </w:p>
    <w:p w:rsidR="007162BE" w:rsidRDefault="007162BE">
      <w:pPr>
        <w:rPr>
          <w:b/>
          <w:sz w:val="24"/>
        </w:rPr>
      </w:pPr>
      <w:r>
        <w:rPr>
          <w:b/>
          <w:sz w:val="24"/>
        </w:rPr>
        <w:t>2</w:t>
      </w:r>
      <w:r>
        <w:rPr>
          <w:rFonts w:hint="eastAsia"/>
          <w:b/>
          <w:sz w:val="24"/>
        </w:rPr>
        <w:t>）诚信基础不同</w:t>
      </w:r>
    </w:p>
    <w:bookmarkEnd w:id="108"/>
    <w:bookmarkEnd w:id="109"/>
    <w:bookmarkEnd w:id="110"/>
    <w:p w:rsidR="007162BE" w:rsidRDefault="007162BE">
      <w:pPr>
        <w:ind w:firstLineChars="200" w:firstLine="480"/>
        <w:rPr>
          <w:bCs/>
          <w:sz w:val="24"/>
        </w:rPr>
      </w:pPr>
      <w:r>
        <w:rPr>
          <w:rFonts w:hint="eastAsia"/>
          <w:bCs/>
          <w:sz w:val="24"/>
        </w:rPr>
        <w:t>对于小额信贷的先行者，孟加拉国的格莱珉银行而言，他们成功的重要因素是因为孟加拉国是一个有着</w:t>
      </w:r>
      <w:r>
        <w:rPr>
          <w:bCs/>
          <w:sz w:val="24"/>
        </w:rPr>
        <w:t>80%</w:t>
      </w:r>
      <w:r>
        <w:rPr>
          <w:rFonts w:hint="eastAsia"/>
          <w:bCs/>
          <w:sz w:val="24"/>
        </w:rPr>
        <w:t>穆斯林信徒的国家，借款人的诚信主要靠宗教来维持；相同的，在欧美国家中，信奉基督教和天主教等宗教的信教者占总人口里的绝大多数，他们对于诚信是基于宗教的信仰。相反，在现有国情中，我国诚信基础是传统的“有借有还、父债子还、诚信为本”等道德观念为主，因此，信用条件相较于欧美国家较为不稳定，容易逾期和坏账。</w:t>
      </w:r>
    </w:p>
    <w:p w:rsidR="007162BE" w:rsidRDefault="007162BE">
      <w:pPr>
        <w:ind w:firstLineChars="200" w:firstLine="480"/>
        <w:rPr>
          <w:bCs/>
          <w:sz w:val="24"/>
        </w:rPr>
      </w:pPr>
    </w:p>
    <w:p w:rsidR="007162BE" w:rsidRDefault="007162BE">
      <w:pPr>
        <w:rPr>
          <w:b/>
          <w:sz w:val="24"/>
        </w:rPr>
      </w:pPr>
      <w:r>
        <w:rPr>
          <w:b/>
          <w:sz w:val="24"/>
        </w:rPr>
        <w:t>3</w:t>
      </w:r>
      <w:r>
        <w:rPr>
          <w:rFonts w:hint="eastAsia"/>
          <w:b/>
          <w:sz w:val="24"/>
        </w:rPr>
        <w:t>）还款周期不同</w:t>
      </w:r>
    </w:p>
    <w:p w:rsidR="007162BE" w:rsidRDefault="007162BE">
      <w:pPr>
        <w:ind w:firstLineChars="200" w:firstLine="480"/>
        <w:rPr>
          <w:bCs/>
          <w:sz w:val="24"/>
        </w:rPr>
      </w:pPr>
      <w:r>
        <w:rPr>
          <w:rFonts w:hint="eastAsia"/>
          <w:bCs/>
          <w:sz w:val="24"/>
        </w:rPr>
        <w:t>欧美国家小额贷款行业面向的主要是中小微企业和个人，由于欧美工薪阶层的工资以日薪和周薪为主，且对于他们而言，存款意识并不完善。所以，欧美国家中的小额贷款行业的还款周期以每周还款为主。而我国的小额贷款行业发放的贷款资金流向“三农”和小微企业为主，农业生产和企业生产的周期较长，且工资或账单支付以月结为主，因此，我国小额贷款的还款周期通常为每月还款，与欧美模式有所不同。</w:t>
      </w:r>
    </w:p>
    <w:p w:rsidR="007162BE" w:rsidRDefault="007162BE">
      <w:pPr>
        <w:rPr>
          <w:bCs/>
          <w:sz w:val="24"/>
        </w:rPr>
      </w:pPr>
    </w:p>
    <w:p w:rsidR="007162BE" w:rsidRDefault="007162BE" w:rsidP="004D6D62">
      <w:pPr>
        <w:pStyle w:val="Heading2"/>
        <w:spacing w:before="156"/>
      </w:pPr>
      <w:bookmarkStart w:id="111" w:name="_Toc26684"/>
      <w:bookmarkStart w:id="112" w:name="_Toc24983"/>
      <w:bookmarkStart w:id="113" w:name="_Toc22468"/>
      <w:bookmarkStart w:id="114" w:name="_Toc31339_WPSOffice_Level1"/>
      <w:r>
        <w:rPr>
          <w:rFonts w:hint="eastAsia"/>
        </w:rPr>
        <w:t>六、小额贷款公司合作模式</w:t>
      </w:r>
      <w:bookmarkEnd w:id="111"/>
      <w:bookmarkEnd w:id="112"/>
      <w:bookmarkEnd w:id="113"/>
    </w:p>
    <w:p w:rsidR="007162BE" w:rsidRDefault="007162BE" w:rsidP="00146ED9">
      <w:pPr>
        <w:pStyle w:val="Heading3"/>
        <w:spacing w:before="156"/>
      </w:pPr>
      <w:bookmarkStart w:id="115" w:name="_Toc6439"/>
      <w:bookmarkStart w:id="116" w:name="_Toc201"/>
      <w:bookmarkStart w:id="117" w:name="_Toc24845"/>
      <w:r>
        <w:rPr>
          <w:rFonts w:hint="eastAsia"/>
        </w:rPr>
        <w:t>（一）小额贷款</w:t>
      </w:r>
      <w:r>
        <w:t>+</w:t>
      </w:r>
      <w:r>
        <w:rPr>
          <w:rFonts w:hint="eastAsia"/>
        </w:rPr>
        <w:t>保险模式</w:t>
      </w:r>
      <w:bookmarkEnd w:id="115"/>
      <w:bookmarkEnd w:id="116"/>
      <w:bookmarkEnd w:id="117"/>
    </w:p>
    <w:p w:rsidR="007162BE" w:rsidRDefault="007162BE">
      <w:pPr>
        <w:jc w:val="center"/>
        <w:rPr>
          <w:sz w:val="24"/>
        </w:rPr>
      </w:pPr>
      <w:r w:rsidRPr="00D36B29">
        <w:rPr>
          <w:noProof/>
          <w:sz w:val="24"/>
        </w:rPr>
        <w:pict>
          <v:shape id="图片 125" o:spid="_x0000_i1042" type="#_x0000_t75" alt="f7dd44fcbcb06dd99993b1a8e9bf474" style="width:357.75pt;height:225pt;visibility:visible">
            <v:imagedata r:id="rId26" o:title=""/>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小贷</w:t>
      </w:r>
      <w:r>
        <w:rPr>
          <w:rFonts w:ascii="微软雅黑" w:eastAsia="微软雅黑" w:hAnsi="微软雅黑" w:cs="微软雅黑"/>
          <w:b/>
          <w:bCs/>
          <w:sz w:val="21"/>
          <w:szCs w:val="21"/>
        </w:rPr>
        <w:t>+</w:t>
      </w:r>
      <w:r>
        <w:rPr>
          <w:rFonts w:ascii="微软雅黑" w:eastAsia="微软雅黑" w:hAnsi="微软雅黑" w:cs="微软雅黑" w:hint="eastAsia"/>
          <w:b/>
          <w:bCs/>
          <w:sz w:val="21"/>
          <w:szCs w:val="21"/>
        </w:rPr>
        <w:t>保险模式图</w:t>
      </w:r>
    </w:p>
    <w:p w:rsidR="007162BE" w:rsidRDefault="007162BE">
      <w:pPr>
        <w:rPr>
          <w:sz w:val="24"/>
        </w:rPr>
      </w:pPr>
    </w:p>
    <w:p w:rsidR="007162BE" w:rsidRDefault="007162BE">
      <w:pPr>
        <w:ind w:firstLineChars="200" w:firstLine="480"/>
        <w:rPr>
          <w:sz w:val="24"/>
        </w:rPr>
      </w:pPr>
      <w:r>
        <w:rPr>
          <w:rFonts w:hint="eastAsia"/>
          <w:sz w:val="24"/>
        </w:rPr>
        <w:t>小贷公司与保险公司合作</w:t>
      </w:r>
      <w:r>
        <w:rPr>
          <w:sz w:val="24"/>
        </w:rPr>
        <w:t>,</w:t>
      </w:r>
      <w:r>
        <w:rPr>
          <w:rFonts w:hint="eastAsia"/>
          <w:sz w:val="24"/>
        </w:rPr>
        <w:t>由保险公司负责承保，一旦小贷公司出现逾期则由保险公司根据合同进行偿付，以便快速回流小贷公司的资金。</w:t>
      </w:r>
    </w:p>
    <w:p w:rsidR="007162BE" w:rsidRDefault="007162BE">
      <w:pPr>
        <w:ind w:firstLineChars="200" w:firstLine="480"/>
        <w:rPr>
          <w:sz w:val="24"/>
        </w:rPr>
      </w:pPr>
    </w:p>
    <w:p w:rsidR="007162BE" w:rsidRDefault="007162BE">
      <w:pPr>
        <w:ind w:firstLineChars="200" w:firstLine="480"/>
        <w:rPr>
          <w:sz w:val="24"/>
        </w:rPr>
      </w:pPr>
      <w:r>
        <w:rPr>
          <w:rFonts w:hint="eastAsia"/>
          <w:sz w:val="24"/>
        </w:rPr>
        <w:t>保险公司通过收取保费，为被保者分散存在的风险来达到盈利的目的。盈利方式通常为周期性的保费收益，而良好的保险公司需要大量的客户群体来达到分散风险的效果。因此，小额贷款公司可以与保险公司进行合作，拓展公司的业务和盈利渠道。</w:t>
      </w:r>
    </w:p>
    <w:p w:rsidR="007162BE" w:rsidRDefault="007162BE">
      <w:pPr>
        <w:ind w:firstLineChars="200" w:firstLine="480"/>
        <w:rPr>
          <w:sz w:val="24"/>
        </w:rPr>
      </w:pPr>
    </w:p>
    <w:p w:rsidR="007162BE" w:rsidRDefault="007162BE">
      <w:pPr>
        <w:ind w:firstLineChars="200" w:firstLine="480"/>
        <w:rPr>
          <w:sz w:val="24"/>
        </w:rPr>
      </w:pPr>
      <w:r>
        <w:rPr>
          <w:rFonts w:hint="eastAsia"/>
          <w:sz w:val="24"/>
        </w:rPr>
        <w:t>在小额贷款</w:t>
      </w:r>
      <w:r>
        <w:rPr>
          <w:sz w:val="24"/>
        </w:rPr>
        <w:t>+</w:t>
      </w:r>
      <w:r>
        <w:rPr>
          <w:rFonts w:hint="eastAsia"/>
          <w:sz w:val="24"/>
        </w:rPr>
        <w:t>保险模式中，小额贷款公司可以通过降低贷款费率或优惠贷款费率，形成在小贷行业中的竞争优势，吸引更多的客户群体。同时，与商业保险公司合作，提供精准的保险服务给予借款者（例如：耕种业保险、养殖畜牧业保险和商业经营保险等），以防止自然灾害、市场改变等外在因素导致的借款人现金流断裂而无力偿还小额贷款，导致不良贷款的形成。小额贷款公司可以通过收取保险中介费用，来提高公司的营收，从而达到“</w:t>
      </w:r>
      <w:r>
        <w:rPr>
          <w:sz w:val="24"/>
        </w:rPr>
        <w:t>1+1&gt;2</w:t>
      </w:r>
      <w:r>
        <w:rPr>
          <w:rFonts w:hint="eastAsia"/>
          <w:sz w:val="24"/>
        </w:rPr>
        <w:t>”的效果（即低贷款利息</w:t>
      </w:r>
      <w:r>
        <w:rPr>
          <w:sz w:val="24"/>
        </w:rPr>
        <w:t>+</w:t>
      </w:r>
      <w:r>
        <w:rPr>
          <w:rFonts w:hint="eastAsia"/>
          <w:sz w:val="24"/>
        </w:rPr>
        <w:t>保险中介费用</w:t>
      </w:r>
      <w:r>
        <w:rPr>
          <w:sz w:val="24"/>
        </w:rPr>
        <w:t xml:space="preserve">&gt; </w:t>
      </w:r>
      <w:r>
        <w:rPr>
          <w:rFonts w:hint="eastAsia"/>
          <w:sz w:val="24"/>
        </w:rPr>
        <w:t>单一贷款利息）。</w:t>
      </w:r>
    </w:p>
    <w:p w:rsidR="007162BE" w:rsidRDefault="007162BE">
      <w:pPr>
        <w:ind w:firstLineChars="200" w:firstLine="480"/>
        <w:rPr>
          <w:sz w:val="24"/>
        </w:rPr>
      </w:pPr>
    </w:p>
    <w:p w:rsidR="007162BE" w:rsidRDefault="007162BE">
      <w:pPr>
        <w:ind w:firstLineChars="200" w:firstLine="480"/>
        <w:rPr>
          <w:sz w:val="24"/>
        </w:rPr>
      </w:pPr>
      <w:r>
        <w:rPr>
          <w:rFonts w:hint="eastAsia"/>
          <w:sz w:val="24"/>
        </w:rPr>
        <w:t>一方面，小额贷款公司通过和保险公司的合作，可以拓宽业务范围和营收收入，由于保险能有效的降低风险，借款人的违约风险得以降低。同时，小额贷款公司的运营风险也得以降低；另一方面，保险公司与小额贷款公司的合作，减少了保险公司寻找客户的机会成本。</w:t>
      </w:r>
    </w:p>
    <w:p w:rsidR="007162BE" w:rsidRDefault="007162BE">
      <w:pPr>
        <w:ind w:firstLineChars="200" w:firstLine="480"/>
        <w:rPr>
          <w:sz w:val="24"/>
        </w:rPr>
      </w:pPr>
    </w:p>
    <w:p w:rsidR="007162BE" w:rsidRDefault="007162BE" w:rsidP="00146ED9">
      <w:pPr>
        <w:pStyle w:val="Heading3"/>
        <w:spacing w:before="156"/>
      </w:pPr>
      <w:bookmarkStart w:id="118" w:name="_Toc15183"/>
      <w:bookmarkStart w:id="119" w:name="_Toc21520"/>
      <w:bookmarkStart w:id="120" w:name="_Toc10138"/>
      <w:r>
        <w:rPr>
          <w:rFonts w:hint="eastAsia"/>
        </w:rPr>
        <w:t>（二）小额贷款</w:t>
      </w:r>
      <w:r>
        <w:t>+</w:t>
      </w:r>
      <w:r>
        <w:rPr>
          <w:rFonts w:hint="eastAsia"/>
        </w:rPr>
        <w:t>担保模式</w:t>
      </w:r>
      <w:bookmarkEnd w:id="118"/>
      <w:bookmarkEnd w:id="119"/>
      <w:bookmarkEnd w:id="120"/>
    </w:p>
    <w:p w:rsidR="007162BE" w:rsidRDefault="007162BE">
      <w:pPr>
        <w:numPr>
          <w:ilvl w:val="255"/>
          <w:numId w:val="0"/>
        </w:numPr>
        <w:jc w:val="center"/>
      </w:pPr>
      <w:r w:rsidRPr="00D35CF4">
        <w:rPr>
          <w:noProof/>
        </w:rPr>
        <w:pict>
          <v:shape id="图片 126" o:spid="_x0000_i1043" type="#_x0000_t75" alt="90c5193277ed198df6787565ec62608" style="width:387.75pt;height:244.5pt;visibility:visible">
            <v:imagedata r:id="rId27" o:title=""/>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小贷</w:t>
      </w:r>
      <w:r>
        <w:rPr>
          <w:rFonts w:ascii="微软雅黑" w:eastAsia="微软雅黑" w:hAnsi="微软雅黑" w:cs="微软雅黑"/>
          <w:b/>
          <w:bCs/>
          <w:sz w:val="21"/>
          <w:szCs w:val="21"/>
        </w:rPr>
        <w:t>+</w:t>
      </w:r>
      <w:r>
        <w:rPr>
          <w:rFonts w:ascii="微软雅黑" w:eastAsia="微软雅黑" w:hAnsi="微软雅黑" w:cs="微软雅黑" w:hint="eastAsia"/>
          <w:b/>
          <w:bCs/>
          <w:sz w:val="21"/>
          <w:szCs w:val="21"/>
        </w:rPr>
        <w:t>担保模式图</w:t>
      </w:r>
    </w:p>
    <w:p w:rsidR="007162BE" w:rsidRDefault="007162BE">
      <w:pPr>
        <w:numPr>
          <w:ilvl w:val="255"/>
          <w:numId w:val="0"/>
        </w:numPr>
        <w:ind w:firstLineChars="200" w:firstLine="480"/>
        <w:rPr>
          <w:sz w:val="24"/>
        </w:rPr>
      </w:pPr>
    </w:p>
    <w:p w:rsidR="007162BE" w:rsidRDefault="007162BE">
      <w:pPr>
        <w:numPr>
          <w:ilvl w:val="255"/>
          <w:numId w:val="0"/>
        </w:numPr>
        <w:ind w:firstLineChars="200" w:firstLine="480"/>
        <w:rPr>
          <w:sz w:val="24"/>
        </w:rPr>
      </w:pPr>
      <w:r>
        <w:rPr>
          <w:rFonts w:hint="eastAsia"/>
          <w:sz w:val="24"/>
        </w:rPr>
        <w:t>小贷公司与担保公司合作，由担保公司负责担保，一旦小贷公司出现逾期则由担保公司垫付债务，再进行催收，这样可以快速回流小贷公司的资金。</w:t>
      </w:r>
    </w:p>
    <w:p w:rsidR="007162BE" w:rsidRDefault="007162BE">
      <w:pPr>
        <w:numPr>
          <w:ilvl w:val="255"/>
          <w:numId w:val="0"/>
        </w:numPr>
        <w:ind w:firstLineChars="200" w:firstLine="480"/>
        <w:rPr>
          <w:sz w:val="24"/>
        </w:rPr>
      </w:pPr>
    </w:p>
    <w:p w:rsidR="007162BE" w:rsidRDefault="007162BE">
      <w:pPr>
        <w:numPr>
          <w:ilvl w:val="255"/>
          <w:numId w:val="0"/>
        </w:numPr>
        <w:ind w:firstLineChars="200" w:firstLine="480"/>
        <w:rPr>
          <w:sz w:val="24"/>
        </w:rPr>
      </w:pPr>
      <w:r>
        <w:rPr>
          <w:rFonts w:hint="eastAsia"/>
          <w:sz w:val="24"/>
        </w:rPr>
        <w:t>在小额贷款</w:t>
      </w:r>
      <w:r>
        <w:rPr>
          <w:sz w:val="24"/>
        </w:rPr>
        <w:t>+</w:t>
      </w:r>
      <w:r>
        <w:rPr>
          <w:rFonts w:hint="eastAsia"/>
          <w:sz w:val="24"/>
        </w:rPr>
        <w:t>担保模式中，小额贷款公司通过与担保公司合作，可以拓宽业务范围和营收收入，由于担保公司的存在，一定程度上降低了借款人的违约风险率，与此同时，小额贷款公司的运营风险也得以降低；另一方面，担保公司与小额贷款公司的合作，也减少了担保公司寻找客户的机会成本。基于目前的法律法规，并未有限制担保公司为关联公司的业务提供担保或保证的规定。持牌担保机构只要在法律法规许可的范围内，合规开展业务，通过和小贷公司的合作收取一定的费用也并无问题，这也与监管部门批准的经营范围相符合。</w:t>
      </w:r>
    </w:p>
    <w:p w:rsidR="007162BE" w:rsidRDefault="007162BE">
      <w:pPr>
        <w:numPr>
          <w:ilvl w:val="255"/>
          <w:numId w:val="0"/>
        </w:numPr>
        <w:rPr>
          <w:sz w:val="24"/>
        </w:rPr>
      </w:pPr>
    </w:p>
    <w:p w:rsidR="007162BE" w:rsidRDefault="007162BE" w:rsidP="00146ED9">
      <w:pPr>
        <w:pStyle w:val="Heading4"/>
        <w:spacing w:before="156" w:afterLines="50"/>
        <w:rPr>
          <w:sz w:val="28"/>
          <w:szCs w:val="28"/>
        </w:rPr>
      </w:pPr>
      <w:bookmarkStart w:id="121" w:name="_Toc14999"/>
      <w:bookmarkStart w:id="122" w:name="_Toc27405"/>
      <w:r>
        <w:rPr>
          <w:rFonts w:hint="eastAsia"/>
          <w:sz w:val="28"/>
          <w:szCs w:val="28"/>
        </w:rPr>
        <w:t>（三）小额贷款</w:t>
      </w:r>
      <w:r>
        <w:rPr>
          <w:sz w:val="28"/>
          <w:szCs w:val="28"/>
        </w:rPr>
        <w:t>+</w:t>
      </w:r>
      <w:r>
        <w:rPr>
          <w:rFonts w:hint="eastAsia"/>
          <w:sz w:val="28"/>
          <w:szCs w:val="28"/>
        </w:rPr>
        <w:t>信托模式</w:t>
      </w:r>
      <w:bookmarkEnd w:id="121"/>
      <w:bookmarkEnd w:id="122"/>
    </w:p>
    <w:p w:rsidR="007162BE" w:rsidRDefault="007162BE">
      <w:pPr>
        <w:ind w:firstLineChars="200" w:firstLine="480"/>
        <w:rPr>
          <w:sz w:val="24"/>
          <w:szCs w:val="22"/>
        </w:rPr>
      </w:pPr>
      <w:r>
        <w:rPr>
          <w:rFonts w:hint="eastAsia"/>
          <w:sz w:val="24"/>
          <w:szCs w:val="22"/>
        </w:rPr>
        <w:t>随着近几年小额贷款成为市场热点，不断有信托公司与小额贷款机构合作开发小额贷款</w:t>
      </w:r>
      <w:r>
        <w:rPr>
          <w:sz w:val="24"/>
          <w:szCs w:val="22"/>
        </w:rPr>
        <w:t>+</w:t>
      </w:r>
      <w:r>
        <w:rPr>
          <w:rFonts w:hint="eastAsia"/>
          <w:sz w:val="24"/>
          <w:szCs w:val="22"/>
        </w:rPr>
        <w:t>信托模式产品。小贷公司与信托公司的合作模式主要为：第一种为存量资产的合作，信托将存量小贷资产打包出售；第二种为增量资产的合作，小贷公司充当中介角色，为信托公司提供资产，信托直接发放个人贷款给借款人。</w:t>
      </w:r>
      <w:r>
        <w:rPr>
          <w:sz w:val="24"/>
          <w:szCs w:val="22"/>
        </w:rPr>
        <w:t xml:space="preserve"> </w:t>
      </w:r>
    </w:p>
    <w:p w:rsidR="007162BE" w:rsidRDefault="007162BE">
      <w:pPr>
        <w:rPr>
          <w:sz w:val="24"/>
          <w:szCs w:val="22"/>
        </w:rPr>
      </w:pPr>
      <w:r>
        <w:rPr>
          <w:rFonts w:hint="eastAsia"/>
          <w:sz w:val="24"/>
          <w:szCs w:val="22"/>
        </w:rPr>
        <w:t>小贷公司与信托公司合作主要有几个原因：</w:t>
      </w:r>
    </w:p>
    <w:p w:rsidR="007162BE" w:rsidRDefault="007162BE">
      <w:pPr>
        <w:rPr>
          <w:sz w:val="24"/>
          <w:szCs w:val="22"/>
        </w:rPr>
      </w:pPr>
    </w:p>
    <w:p w:rsidR="007162BE" w:rsidRDefault="007162BE">
      <w:pPr>
        <w:numPr>
          <w:ilvl w:val="0"/>
          <w:numId w:val="15"/>
        </w:numPr>
        <w:ind w:firstLineChars="200" w:firstLine="480"/>
        <w:rPr>
          <w:sz w:val="24"/>
          <w:szCs w:val="22"/>
        </w:rPr>
      </w:pPr>
      <w:r>
        <w:rPr>
          <w:rFonts w:hint="eastAsia"/>
          <w:sz w:val="24"/>
          <w:szCs w:val="22"/>
        </w:rPr>
        <w:t>小贷公司的融资需求巨大但现有法规限制融入资金，根据银监的规定小贷公司主要资金来源为股东缴纳资本金、捐赠资金以及来自不超过两个银行金融机构的融入资金并且从银行业金融机构获得融入资金的余额，不得超过资本净额的</w:t>
      </w:r>
      <w:r>
        <w:rPr>
          <w:sz w:val="24"/>
          <w:szCs w:val="22"/>
        </w:rPr>
        <w:t>50%</w:t>
      </w:r>
      <w:r>
        <w:rPr>
          <w:rFonts w:hint="eastAsia"/>
          <w:sz w:val="24"/>
          <w:szCs w:val="22"/>
        </w:rPr>
        <w:t>。</w:t>
      </w:r>
    </w:p>
    <w:p w:rsidR="007162BE" w:rsidRDefault="007162BE">
      <w:pPr>
        <w:ind w:firstLineChars="200" w:firstLine="480"/>
        <w:rPr>
          <w:sz w:val="24"/>
          <w:szCs w:val="22"/>
        </w:rPr>
      </w:pPr>
    </w:p>
    <w:p w:rsidR="007162BE" w:rsidRDefault="007162BE">
      <w:pPr>
        <w:ind w:firstLineChars="200" w:firstLine="480"/>
        <w:rPr>
          <w:sz w:val="24"/>
          <w:szCs w:val="22"/>
        </w:rPr>
      </w:pPr>
      <w:r>
        <w:rPr>
          <w:rFonts w:hint="eastAsia"/>
          <w:sz w:val="24"/>
          <w:szCs w:val="22"/>
        </w:rPr>
        <w:t>第二，小贷牌照受区域限制，小贷公司的牌照展业区域受限于城市的某几个区域，而且小贷公司的牌照成本较高，无法大范围的开展。利用信托公司的牌照，可以全国范围内进行发放贷款。第三，小贷公司能承受信托的较高的资金成本。小额贷款行业的贷款利率平均为</w:t>
      </w:r>
      <w:r>
        <w:rPr>
          <w:sz w:val="24"/>
          <w:szCs w:val="22"/>
        </w:rPr>
        <w:t>18%</w:t>
      </w:r>
      <w:r>
        <w:rPr>
          <w:rFonts w:hint="eastAsia"/>
          <w:sz w:val="24"/>
          <w:szCs w:val="22"/>
        </w:rPr>
        <w:t>，能接受承受信托较高的资金成本。同时，小额贷款</w:t>
      </w:r>
      <w:r>
        <w:rPr>
          <w:sz w:val="24"/>
          <w:szCs w:val="22"/>
        </w:rPr>
        <w:t>+</w:t>
      </w:r>
      <w:r>
        <w:rPr>
          <w:rFonts w:hint="eastAsia"/>
          <w:sz w:val="24"/>
          <w:szCs w:val="22"/>
        </w:rPr>
        <w:t>信托模式，可以促进小额贷款公司资金来源的多样化；小额贷款</w:t>
      </w:r>
      <w:r>
        <w:rPr>
          <w:sz w:val="24"/>
          <w:szCs w:val="22"/>
        </w:rPr>
        <w:t>+</w:t>
      </w:r>
      <w:r>
        <w:rPr>
          <w:rFonts w:hint="eastAsia"/>
          <w:sz w:val="24"/>
          <w:szCs w:val="22"/>
        </w:rPr>
        <w:t>信托是信托制度优势的体现，但这种合作模式中隐含的风险仍需谨慎对待。</w:t>
      </w:r>
    </w:p>
    <w:p w:rsidR="007162BE" w:rsidRDefault="007162BE"/>
    <w:p w:rsidR="007162BE" w:rsidRDefault="007162BE" w:rsidP="00146ED9">
      <w:pPr>
        <w:pStyle w:val="Heading2"/>
        <w:spacing w:before="156"/>
        <w:rPr>
          <w:sz w:val="32"/>
          <w:szCs w:val="28"/>
        </w:rPr>
      </w:pPr>
      <w:bookmarkStart w:id="123" w:name="_Toc6886"/>
      <w:bookmarkStart w:id="124" w:name="_Toc14943"/>
      <w:bookmarkStart w:id="125" w:name="_Toc28004"/>
      <w:r>
        <w:rPr>
          <w:rFonts w:hint="eastAsia"/>
          <w:sz w:val="32"/>
          <w:szCs w:val="28"/>
        </w:rPr>
        <w:t>七、小额贷款头部结构和案例分析</w:t>
      </w:r>
      <w:bookmarkEnd w:id="123"/>
      <w:bookmarkEnd w:id="124"/>
      <w:bookmarkEnd w:id="125"/>
    </w:p>
    <w:p w:rsidR="007162BE" w:rsidRDefault="007162BE" w:rsidP="00146ED9">
      <w:pPr>
        <w:pStyle w:val="Heading3"/>
        <w:spacing w:before="156"/>
      </w:pPr>
      <w:bookmarkStart w:id="126" w:name="_Toc3380"/>
      <w:bookmarkStart w:id="127" w:name="_Toc16724"/>
      <w:bookmarkStart w:id="128" w:name="_Toc29346"/>
      <w:r>
        <w:rPr>
          <w:rFonts w:hint="eastAsia"/>
        </w:rPr>
        <w:t>（一）小额贷款行业头部机构</w:t>
      </w:r>
      <w:bookmarkEnd w:id="126"/>
      <w:bookmarkEnd w:id="127"/>
      <w:bookmarkEnd w:id="128"/>
    </w:p>
    <w:p w:rsidR="007162BE" w:rsidRDefault="007162BE">
      <w:pPr>
        <w:ind w:firstLineChars="200" w:firstLine="480"/>
        <w:jc w:val="both"/>
        <w:rPr>
          <w:rFonts w:ascii="宋体" w:cs="宋体"/>
          <w:sz w:val="24"/>
          <w:szCs w:val="22"/>
        </w:rPr>
      </w:pPr>
      <w:r>
        <w:rPr>
          <w:rFonts w:ascii="宋体" w:hAnsi="宋体" w:cs="宋体" w:hint="eastAsia"/>
          <w:sz w:val="24"/>
          <w:szCs w:val="22"/>
        </w:rPr>
        <w:t>目前市场上做的比较成功的小额贷款公司基本已经上市，据蓝鲸财经研究数据显示，截至</w:t>
      </w:r>
      <w:r>
        <w:rPr>
          <w:rFonts w:ascii="宋体" w:hAnsi="宋体" w:cs="宋体"/>
          <w:sz w:val="24"/>
          <w:szCs w:val="22"/>
        </w:rPr>
        <w:t>2020</w:t>
      </w:r>
      <w:r>
        <w:rPr>
          <w:rFonts w:ascii="宋体" w:hAnsi="宋体" w:cs="宋体" w:hint="eastAsia"/>
          <w:sz w:val="24"/>
          <w:szCs w:val="22"/>
        </w:rPr>
        <w:t>年</w:t>
      </w:r>
      <w:r>
        <w:rPr>
          <w:rFonts w:ascii="宋体" w:hAnsi="宋体" w:cs="宋体"/>
          <w:sz w:val="24"/>
          <w:szCs w:val="22"/>
        </w:rPr>
        <w:t>5</w:t>
      </w:r>
      <w:r>
        <w:rPr>
          <w:rFonts w:ascii="宋体" w:hAnsi="宋体" w:cs="宋体" w:hint="eastAsia"/>
          <w:sz w:val="24"/>
          <w:szCs w:val="22"/>
        </w:rPr>
        <w:t>月，共有</w:t>
      </w:r>
      <w:r>
        <w:rPr>
          <w:rFonts w:ascii="宋体" w:hAnsi="宋体" w:cs="宋体"/>
          <w:sz w:val="24"/>
          <w:szCs w:val="22"/>
        </w:rPr>
        <w:t>28</w:t>
      </w:r>
      <w:r>
        <w:rPr>
          <w:rFonts w:ascii="宋体" w:hAnsi="宋体" w:cs="宋体" w:hint="eastAsia"/>
          <w:sz w:val="24"/>
          <w:szCs w:val="22"/>
        </w:rPr>
        <w:t>家小额贷款公司挂牌新三板，其中包括宏达小额贷款、海博小额贷款、鸿丰小额贷款、兆丰小额贷款、鑫鑫农贷等。同比下降</w:t>
      </w:r>
      <w:r>
        <w:rPr>
          <w:rFonts w:ascii="宋体" w:hAnsi="宋体" w:cs="宋体"/>
          <w:sz w:val="24"/>
          <w:szCs w:val="22"/>
        </w:rPr>
        <w:t>5</w:t>
      </w:r>
      <w:r>
        <w:rPr>
          <w:rFonts w:ascii="宋体" w:hAnsi="宋体" w:cs="宋体" w:hint="eastAsia"/>
          <w:sz w:val="24"/>
          <w:szCs w:val="22"/>
        </w:rPr>
        <w:t>家，降幅达</w:t>
      </w:r>
      <w:r>
        <w:rPr>
          <w:rFonts w:ascii="宋体" w:hAnsi="宋体" w:cs="宋体"/>
          <w:sz w:val="24"/>
          <w:szCs w:val="22"/>
        </w:rPr>
        <w:t>15.15%</w:t>
      </w:r>
      <w:r>
        <w:rPr>
          <w:rFonts w:ascii="宋体" w:hAnsi="宋体" w:cs="宋体" w:hint="eastAsia"/>
          <w:sz w:val="24"/>
          <w:szCs w:val="22"/>
        </w:rPr>
        <w:t>。</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截止</w:t>
      </w:r>
      <w:r>
        <w:rPr>
          <w:rFonts w:ascii="宋体" w:hAnsi="宋体" w:cs="宋体"/>
          <w:sz w:val="24"/>
          <w:szCs w:val="22"/>
        </w:rPr>
        <w:t>2020</w:t>
      </w:r>
      <w:r>
        <w:rPr>
          <w:rFonts w:ascii="宋体" w:hAnsi="宋体" w:cs="宋体" w:hint="eastAsia"/>
          <w:sz w:val="24"/>
          <w:szCs w:val="22"/>
        </w:rPr>
        <w:t>年</w:t>
      </w:r>
      <w:r>
        <w:rPr>
          <w:rFonts w:ascii="宋体" w:hAnsi="宋体" w:cs="宋体"/>
          <w:sz w:val="24"/>
          <w:szCs w:val="22"/>
        </w:rPr>
        <w:t>5</w:t>
      </w:r>
      <w:r>
        <w:rPr>
          <w:rFonts w:ascii="宋体" w:hAnsi="宋体" w:cs="宋体" w:hint="eastAsia"/>
          <w:sz w:val="24"/>
          <w:szCs w:val="22"/>
        </w:rPr>
        <w:t>月</w:t>
      </w:r>
      <w:r>
        <w:rPr>
          <w:rFonts w:ascii="宋体" w:hAnsi="宋体" w:cs="宋体"/>
          <w:sz w:val="24"/>
          <w:szCs w:val="22"/>
        </w:rPr>
        <w:t>20</w:t>
      </w:r>
      <w:r>
        <w:rPr>
          <w:rFonts w:ascii="宋体" w:hAnsi="宋体" w:cs="宋体" w:hint="eastAsia"/>
          <w:sz w:val="24"/>
          <w:szCs w:val="22"/>
        </w:rPr>
        <w:t>日，在挂牌上市的</w:t>
      </w:r>
      <w:r>
        <w:rPr>
          <w:rFonts w:ascii="宋体" w:hAnsi="宋体" w:cs="宋体"/>
          <w:sz w:val="24"/>
          <w:szCs w:val="22"/>
        </w:rPr>
        <w:t>28</w:t>
      </w:r>
      <w:r>
        <w:rPr>
          <w:rFonts w:ascii="宋体" w:hAnsi="宋体" w:cs="宋体" w:hint="eastAsia"/>
          <w:sz w:val="24"/>
          <w:szCs w:val="22"/>
        </w:rPr>
        <w:t>家小额贷款公司中，已有</w:t>
      </w:r>
      <w:r>
        <w:rPr>
          <w:rFonts w:ascii="宋体" w:hAnsi="宋体" w:cs="宋体"/>
          <w:sz w:val="24"/>
          <w:szCs w:val="22"/>
        </w:rPr>
        <w:t>27</w:t>
      </w:r>
      <w:r>
        <w:rPr>
          <w:rFonts w:ascii="宋体" w:hAnsi="宋体" w:cs="宋体" w:hint="eastAsia"/>
          <w:sz w:val="24"/>
          <w:szCs w:val="22"/>
        </w:rPr>
        <w:t>家公司发布了</w:t>
      </w:r>
      <w:r>
        <w:rPr>
          <w:rFonts w:ascii="宋体" w:hAnsi="宋体" w:cs="宋体"/>
          <w:sz w:val="24"/>
          <w:szCs w:val="22"/>
        </w:rPr>
        <w:t>2019</w:t>
      </w:r>
      <w:r>
        <w:rPr>
          <w:rFonts w:ascii="宋体" w:hAnsi="宋体" w:cs="宋体" w:hint="eastAsia"/>
          <w:sz w:val="24"/>
          <w:szCs w:val="22"/>
        </w:rPr>
        <w:t>年财报，通利农贷（</w:t>
      </w:r>
      <w:r>
        <w:rPr>
          <w:rFonts w:ascii="宋体" w:hAnsi="宋体" w:cs="宋体"/>
          <w:sz w:val="24"/>
          <w:szCs w:val="22"/>
        </w:rPr>
        <w:t>OC831098</w:t>
      </w:r>
      <w:r>
        <w:rPr>
          <w:rFonts w:ascii="宋体" w:hAnsi="宋体" w:cs="宋体" w:hint="eastAsia"/>
          <w:sz w:val="24"/>
          <w:szCs w:val="22"/>
        </w:rPr>
        <w:t>）拟终止挂牌，现已停牌。从这</w:t>
      </w:r>
      <w:r>
        <w:rPr>
          <w:rFonts w:ascii="宋体" w:hAnsi="宋体" w:cs="宋体"/>
          <w:sz w:val="24"/>
          <w:szCs w:val="22"/>
        </w:rPr>
        <w:t>27</w:t>
      </w:r>
      <w:r>
        <w:rPr>
          <w:rFonts w:ascii="宋体" w:hAnsi="宋体" w:cs="宋体" w:hint="eastAsia"/>
          <w:sz w:val="24"/>
          <w:szCs w:val="22"/>
        </w:rPr>
        <w:t>家公司披露的</w:t>
      </w:r>
      <w:r>
        <w:rPr>
          <w:rFonts w:ascii="宋体" w:hAnsi="宋体" w:cs="宋体"/>
          <w:sz w:val="24"/>
          <w:szCs w:val="22"/>
        </w:rPr>
        <w:t>2019</w:t>
      </w:r>
      <w:r>
        <w:rPr>
          <w:rFonts w:ascii="宋体" w:hAnsi="宋体" w:cs="宋体" w:hint="eastAsia"/>
          <w:sz w:val="24"/>
          <w:szCs w:val="22"/>
        </w:rPr>
        <w:t>年经营业绩来看，有</w:t>
      </w:r>
      <w:r>
        <w:rPr>
          <w:rFonts w:ascii="宋体" w:hAnsi="宋体" w:cs="宋体"/>
          <w:sz w:val="24"/>
          <w:szCs w:val="22"/>
        </w:rPr>
        <w:t>22</w:t>
      </w:r>
      <w:r>
        <w:rPr>
          <w:rFonts w:ascii="宋体" w:hAnsi="宋体" w:cs="宋体" w:hint="eastAsia"/>
          <w:sz w:val="24"/>
          <w:szCs w:val="22"/>
        </w:rPr>
        <w:t>家实现盈利，占上市小额贷款公司总数的</w:t>
      </w:r>
      <w:r>
        <w:rPr>
          <w:rFonts w:ascii="宋体" w:hAnsi="宋体" w:cs="宋体"/>
          <w:sz w:val="24"/>
          <w:szCs w:val="22"/>
        </w:rPr>
        <w:t>81.48%</w:t>
      </w:r>
      <w:r>
        <w:rPr>
          <w:rFonts w:ascii="宋体" w:hAnsi="宋体" w:cs="宋体" w:hint="eastAsia"/>
          <w:sz w:val="24"/>
          <w:szCs w:val="22"/>
        </w:rPr>
        <w:t>，同比下降</w:t>
      </w:r>
      <w:r>
        <w:rPr>
          <w:rFonts w:ascii="宋体" w:hAnsi="宋体" w:cs="宋体"/>
          <w:sz w:val="24"/>
          <w:szCs w:val="22"/>
        </w:rPr>
        <w:t>3.37%</w:t>
      </w:r>
      <w:r>
        <w:rPr>
          <w:rFonts w:ascii="宋体" w:hAnsi="宋体" w:cs="宋体" w:hint="eastAsia"/>
          <w:sz w:val="24"/>
          <w:szCs w:val="22"/>
        </w:rPr>
        <w:t>。这</w:t>
      </w:r>
      <w:r>
        <w:rPr>
          <w:rFonts w:ascii="宋体" w:hAnsi="宋体" w:cs="宋体"/>
          <w:sz w:val="24"/>
          <w:szCs w:val="22"/>
        </w:rPr>
        <w:t>26</w:t>
      </w:r>
      <w:r>
        <w:rPr>
          <w:rFonts w:ascii="宋体" w:hAnsi="宋体" w:cs="宋体" w:hint="eastAsia"/>
          <w:sz w:val="24"/>
          <w:szCs w:val="22"/>
        </w:rPr>
        <w:t>家小额贷款上市公司</w:t>
      </w:r>
      <w:r>
        <w:rPr>
          <w:rFonts w:ascii="宋体" w:hAnsi="宋体" w:cs="宋体"/>
          <w:sz w:val="24"/>
          <w:szCs w:val="22"/>
        </w:rPr>
        <w:t>2019</w:t>
      </w:r>
      <w:r>
        <w:rPr>
          <w:rFonts w:ascii="宋体" w:hAnsi="宋体" w:cs="宋体" w:hint="eastAsia"/>
          <w:sz w:val="24"/>
          <w:szCs w:val="22"/>
        </w:rPr>
        <w:t>年净利润达到</w:t>
      </w:r>
      <w:r>
        <w:rPr>
          <w:rFonts w:ascii="宋体" w:hAnsi="宋体" w:cs="宋体"/>
          <w:sz w:val="24"/>
          <w:szCs w:val="22"/>
        </w:rPr>
        <w:t>2.72</w:t>
      </w:r>
      <w:r>
        <w:rPr>
          <w:rFonts w:ascii="宋体" w:hAnsi="宋体" w:cs="宋体" w:hint="eastAsia"/>
          <w:sz w:val="24"/>
          <w:szCs w:val="22"/>
        </w:rPr>
        <w:t>亿元，同比下降</w:t>
      </w:r>
      <w:r>
        <w:rPr>
          <w:rFonts w:ascii="宋体" w:hAnsi="宋体" w:cs="宋体"/>
          <w:sz w:val="24"/>
          <w:szCs w:val="22"/>
        </w:rPr>
        <w:t>53.50%</w:t>
      </w:r>
      <w:r>
        <w:rPr>
          <w:rFonts w:ascii="宋体" w:hAnsi="宋体" w:cs="宋体" w:hint="eastAsia"/>
          <w:sz w:val="24"/>
          <w:szCs w:val="22"/>
        </w:rPr>
        <w:t>。其中，</w:t>
      </w:r>
      <w:r>
        <w:rPr>
          <w:rFonts w:ascii="宋体" w:hAnsi="宋体" w:cs="宋体"/>
          <w:sz w:val="24"/>
          <w:szCs w:val="22"/>
        </w:rPr>
        <w:t>3</w:t>
      </w:r>
      <w:r>
        <w:rPr>
          <w:rFonts w:ascii="宋体" w:hAnsi="宋体" w:cs="宋体" w:hint="eastAsia"/>
          <w:sz w:val="24"/>
          <w:szCs w:val="22"/>
        </w:rPr>
        <w:t>家公司净利润在</w:t>
      </w:r>
      <w:r>
        <w:rPr>
          <w:rFonts w:ascii="宋体" w:hAnsi="宋体" w:cs="宋体"/>
          <w:sz w:val="24"/>
          <w:szCs w:val="22"/>
        </w:rPr>
        <w:t>5000</w:t>
      </w:r>
      <w:r>
        <w:rPr>
          <w:rFonts w:ascii="宋体" w:hAnsi="宋体" w:cs="宋体" w:hint="eastAsia"/>
          <w:sz w:val="24"/>
          <w:szCs w:val="22"/>
        </w:rPr>
        <w:t>万元</w:t>
      </w:r>
      <w:r>
        <w:rPr>
          <w:rFonts w:ascii="宋体" w:hAnsi="宋体" w:cs="宋体"/>
          <w:sz w:val="24"/>
          <w:szCs w:val="22"/>
        </w:rPr>
        <w:t>-1</w:t>
      </w:r>
      <w:r>
        <w:rPr>
          <w:rFonts w:ascii="宋体" w:hAnsi="宋体" w:cs="宋体" w:hint="eastAsia"/>
          <w:sz w:val="24"/>
          <w:szCs w:val="22"/>
        </w:rPr>
        <w:t>亿元；</w:t>
      </w:r>
      <w:r>
        <w:rPr>
          <w:rFonts w:ascii="宋体" w:hAnsi="宋体" w:cs="宋体"/>
          <w:sz w:val="24"/>
          <w:szCs w:val="22"/>
        </w:rPr>
        <w:t>11</w:t>
      </w:r>
      <w:r>
        <w:rPr>
          <w:rFonts w:ascii="宋体" w:hAnsi="宋体" w:cs="宋体" w:hint="eastAsia"/>
          <w:sz w:val="24"/>
          <w:szCs w:val="22"/>
        </w:rPr>
        <w:t>家公司净利润在</w:t>
      </w:r>
      <w:r>
        <w:rPr>
          <w:rFonts w:ascii="宋体" w:hAnsi="宋体" w:cs="宋体"/>
          <w:sz w:val="24"/>
          <w:szCs w:val="22"/>
        </w:rPr>
        <w:t>1000-5000</w:t>
      </w:r>
      <w:r>
        <w:rPr>
          <w:rFonts w:ascii="宋体" w:hAnsi="宋体" w:cs="宋体" w:hint="eastAsia"/>
          <w:sz w:val="24"/>
          <w:szCs w:val="22"/>
        </w:rPr>
        <w:t>万元；</w:t>
      </w:r>
      <w:r>
        <w:rPr>
          <w:rFonts w:ascii="宋体" w:hAnsi="宋体" w:cs="宋体"/>
          <w:sz w:val="24"/>
          <w:szCs w:val="22"/>
        </w:rPr>
        <w:t>8</w:t>
      </w:r>
      <w:r>
        <w:rPr>
          <w:rFonts w:ascii="宋体" w:hAnsi="宋体" w:cs="宋体" w:hint="eastAsia"/>
          <w:sz w:val="24"/>
          <w:szCs w:val="22"/>
        </w:rPr>
        <w:t>家公司净利润在</w:t>
      </w:r>
      <w:r>
        <w:rPr>
          <w:rFonts w:ascii="宋体" w:hAnsi="宋体" w:cs="宋体"/>
          <w:sz w:val="24"/>
          <w:szCs w:val="22"/>
        </w:rPr>
        <w:t>0-1000</w:t>
      </w:r>
      <w:r>
        <w:rPr>
          <w:rFonts w:ascii="宋体" w:hAnsi="宋体" w:cs="宋体" w:hint="eastAsia"/>
          <w:sz w:val="24"/>
          <w:szCs w:val="22"/>
        </w:rPr>
        <w:t>万元；另有</w:t>
      </w:r>
      <w:r>
        <w:rPr>
          <w:rFonts w:ascii="宋体" w:hAnsi="宋体" w:cs="宋体"/>
          <w:sz w:val="24"/>
          <w:szCs w:val="22"/>
        </w:rPr>
        <w:t>5</w:t>
      </w:r>
      <w:r>
        <w:rPr>
          <w:rFonts w:ascii="宋体" w:hAnsi="宋体" w:cs="宋体" w:hint="eastAsia"/>
          <w:sz w:val="24"/>
          <w:szCs w:val="22"/>
        </w:rPr>
        <w:t>家公司在</w:t>
      </w:r>
      <w:r>
        <w:rPr>
          <w:rFonts w:ascii="宋体" w:hAnsi="宋体" w:cs="宋体"/>
          <w:sz w:val="24"/>
          <w:szCs w:val="22"/>
        </w:rPr>
        <w:t>2019</w:t>
      </w:r>
      <w:r>
        <w:rPr>
          <w:rFonts w:ascii="宋体" w:hAnsi="宋体" w:cs="宋体" w:hint="eastAsia"/>
          <w:sz w:val="24"/>
          <w:szCs w:val="22"/>
        </w:rPr>
        <w:t>年处于亏损中，</w:t>
      </w:r>
      <w:r>
        <w:rPr>
          <w:rFonts w:ascii="宋体" w:hAnsi="宋体" w:cs="宋体"/>
          <w:sz w:val="24"/>
          <w:szCs w:val="22"/>
        </w:rPr>
        <w:t>1</w:t>
      </w:r>
      <w:r>
        <w:rPr>
          <w:rFonts w:ascii="宋体" w:hAnsi="宋体" w:cs="宋体" w:hint="eastAsia"/>
          <w:sz w:val="24"/>
          <w:szCs w:val="22"/>
        </w:rPr>
        <w:t>家停牌待退市。</w:t>
      </w:r>
    </w:p>
    <w:p w:rsidR="007162BE" w:rsidRDefault="007162BE">
      <w:pPr>
        <w:ind w:firstLineChars="200" w:firstLine="480"/>
        <w:jc w:val="center"/>
        <w:rPr>
          <w:rFonts w:ascii="宋体" w:cs="宋体"/>
          <w:kern w:val="0"/>
          <w:sz w:val="24"/>
          <w:lang/>
        </w:rPr>
      </w:pPr>
    </w:p>
    <w:p w:rsidR="007162BE" w:rsidRDefault="007162BE">
      <w:pPr>
        <w:jc w:val="center"/>
        <w:rPr>
          <w:rFonts w:ascii="宋体" w:cs="宋体"/>
          <w:sz w:val="24"/>
        </w:rPr>
      </w:pPr>
      <w:r>
        <w:rPr>
          <w:rFonts w:ascii="宋体" w:hAnsi="宋体" w:cs="宋体" w:hint="eastAsia"/>
          <w:sz w:val="24"/>
        </w:rPr>
        <w:t>表：新三板小额贷款公司</w:t>
      </w:r>
      <w:r>
        <w:rPr>
          <w:rFonts w:ascii="宋体" w:hAnsi="宋体" w:cs="宋体"/>
          <w:sz w:val="24"/>
        </w:rPr>
        <w:t>2019</w:t>
      </w:r>
      <w:r>
        <w:rPr>
          <w:rFonts w:ascii="宋体" w:hAnsi="宋体" w:cs="宋体" w:hint="eastAsia"/>
          <w:sz w:val="24"/>
        </w:rPr>
        <w:t>年财务数据（单位</w:t>
      </w:r>
      <w:r>
        <w:rPr>
          <w:rFonts w:ascii="宋体" w:hAnsi="宋体" w:cs="宋体"/>
          <w:sz w:val="24"/>
        </w:rPr>
        <w:t>:</w:t>
      </w:r>
      <w:r>
        <w:rPr>
          <w:rFonts w:ascii="宋体" w:hAnsi="宋体" w:cs="宋体" w:hint="eastAsia"/>
          <w:sz w:val="24"/>
        </w:rPr>
        <w:t>万元）</w:t>
      </w:r>
    </w:p>
    <w:tbl>
      <w:tblPr>
        <w:tblW w:w="4997" w:type="pct"/>
        <w:tblLayout w:type="fixed"/>
        <w:tblCellMar>
          <w:left w:w="0" w:type="dxa"/>
          <w:right w:w="0" w:type="dxa"/>
        </w:tblCellMar>
        <w:tblLook w:val="00A0"/>
      </w:tblPr>
      <w:tblGrid>
        <w:gridCol w:w="834"/>
        <w:gridCol w:w="937"/>
        <w:gridCol w:w="827"/>
        <w:gridCol w:w="931"/>
        <w:gridCol w:w="1031"/>
        <w:gridCol w:w="930"/>
        <w:gridCol w:w="1030"/>
        <w:gridCol w:w="1033"/>
        <w:gridCol w:w="778"/>
      </w:tblGrid>
      <w:tr w:rsidR="007162BE" w:rsidRPr="00D36B29">
        <w:trPr>
          <w:trHeight w:val="397"/>
          <w:tblHeader/>
        </w:trPr>
        <w:tc>
          <w:tcPr>
            <w:tcW w:w="500"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sz w:val="18"/>
                <w:szCs w:val="18"/>
              </w:rPr>
              <w:t>上市编码</w:t>
            </w:r>
          </w:p>
        </w:tc>
        <w:tc>
          <w:tcPr>
            <w:tcW w:w="562"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kern w:val="0"/>
                <w:sz w:val="18"/>
                <w:szCs w:val="18"/>
                <w:lang/>
              </w:rPr>
            </w:pPr>
            <w:r>
              <w:rPr>
                <w:rFonts w:ascii="微软雅黑" w:eastAsia="微软雅黑" w:hAnsi="微软雅黑" w:cs="微软雅黑" w:hint="eastAsia"/>
                <w:b/>
                <w:bCs/>
                <w:color w:val="FFFFFF"/>
                <w:kern w:val="0"/>
                <w:sz w:val="18"/>
                <w:szCs w:val="18"/>
                <w:lang/>
              </w:rPr>
              <w:t>公司简称</w:t>
            </w:r>
          </w:p>
        </w:tc>
        <w:tc>
          <w:tcPr>
            <w:tcW w:w="496"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营业收入</w:t>
            </w:r>
          </w:p>
        </w:tc>
        <w:tc>
          <w:tcPr>
            <w:tcW w:w="558"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净利润</w:t>
            </w:r>
          </w:p>
        </w:tc>
        <w:tc>
          <w:tcPr>
            <w:tcW w:w="618"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总资产</w:t>
            </w:r>
          </w:p>
        </w:tc>
        <w:tc>
          <w:tcPr>
            <w:tcW w:w="558"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净资产</w:t>
            </w:r>
          </w:p>
        </w:tc>
        <w:tc>
          <w:tcPr>
            <w:tcW w:w="618"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贷款余额</w:t>
            </w:r>
          </w:p>
        </w:tc>
        <w:tc>
          <w:tcPr>
            <w:tcW w:w="620"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18"/>
                <w:szCs w:val="18"/>
              </w:rPr>
            </w:pPr>
            <w:r>
              <w:rPr>
                <w:rFonts w:ascii="微软雅黑" w:eastAsia="微软雅黑" w:hAnsi="微软雅黑" w:cs="微软雅黑" w:hint="eastAsia"/>
                <w:b/>
                <w:bCs/>
                <w:color w:val="FFFFFF"/>
                <w:kern w:val="0"/>
                <w:sz w:val="18"/>
                <w:szCs w:val="18"/>
                <w:lang/>
              </w:rPr>
              <w:t>不良贷款率</w:t>
            </w:r>
          </w:p>
        </w:tc>
        <w:tc>
          <w:tcPr>
            <w:tcW w:w="467" w:type="pct"/>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kern w:val="0"/>
                <w:sz w:val="18"/>
                <w:szCs w:val="18"/>
                <w:lang/>
              </w:rPr>
            </w:pPr>
            <w:r>
              <w:rPr>
                <w:rFonts w:ascii="微软雅黑" w:eastAsia="微软雅黑" w:hAnsi="微软雅黑" w:cs="微软雅黑"/>
                <w:b/>
                <w:bCs/>
                <w:color w:val="FFFFFF"/>
                <w:kern w:val="0"/>
                <w:sz w:val="18"/>
                <w:szCs w:val="18"/>
                <w:lang/>
              </w:rPr>
              <w:t>ROE</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834670</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宏达小贷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15408.28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8991.63</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111,322.18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63,910.72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109,979.00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0.52%</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19.85%</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831199</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海博小贷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10848.77</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4913.33</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93,217.76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91,862.53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93,326.84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8.28%</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7.44%</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833233</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鸿丰小贷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8561.25</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5212.65</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50,931.22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48,686.40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50,712.95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1.42%</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16.04%</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834263</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黔中泉</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7978.66</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5378.26</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44,685.58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39,865.19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40,971.69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7.20%</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17.35%</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832088</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鑫鑫农贷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5711.18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3242.60</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83,039.05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54,426.57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未披露</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0.00%</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8.11%</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833210</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兆丰小贷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4822.28</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3139.97</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40,511.08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39,810.36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34,241.42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4.28%</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10.47%</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832905</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信源小贷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4015.70</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2342.12</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23,065.74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22,142.04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21,411.21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2.14%</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14.41%</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833945</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滨江科贷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3898.75</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2326.76</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37,129.60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24,954.16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28,877.80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6.54%</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11.63%</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830958</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鑫庄农贷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3797.88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-1060.61</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50,243.36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49,227.28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60,005.69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33.39%</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-2.50%</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835676</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银信小贷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3578.50</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1403.54</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25,009.49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17,185.51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24,450.33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11.49%</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10.09%</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833843</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正新农贷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3517.38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1308.06</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27,642.12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25,362.37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21,109.51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3.47%</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5.84%</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833114</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商汇小贷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3429.87</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-13774.98</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111,345.98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97,151.07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162,508.01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81.12%</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-13.22%</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831723</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恒晟农贷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3386.08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1869.61</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20,353.14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19,299.02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19,800.89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3.63%</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12.55%</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832336</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广顺小贷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3146.21</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-303.78</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30,558.92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29,868.84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30,400.32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49.96%</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-1.52%</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832382</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阳光小贷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3116.00</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746.14</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24,575.65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24,289.44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18,890.54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6.70%</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3.73%</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831668</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天元小贷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2825.17</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1654.87</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20,487.51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20,298.99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19,191.65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4.17%</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11.03%</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832381</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hint="eastAsia"/>
                <w:kern w:val="0"/>
                <w:sz w:val="18"/>
                <w:szCs w:val="18"/>
                <w:lang/>
              </w:rPr>
              <w:t>国汇小贷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1844.80</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623.12</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17,785.89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17,491.22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未披露</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0.00%</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4.15%</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834038</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诚信小贷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1664.50</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869.70</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12,187.45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11,871.38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11,603.02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9.60%</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8.70%</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832343</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天秦股份</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1658.48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1676.56</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12,472.10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11,971.89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10,134.82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11.22%</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16.77%</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834339</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东方贷款</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1613.60</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892.89</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13,002.78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12,236.11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12,991.53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8.26%</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8.93%</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831618</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文广农贷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1596.18</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-1459.55</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61,992.27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33,550.21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41,302.85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14.19%</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-5.84%</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834340</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宝利小贷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1299.36</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1039.49</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9,506.91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9,390.26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8,700.08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2.92%</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13.50%</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833118</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棒杰小贷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1251.61</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-5308.24</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22,071.53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22,044.75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17,680.09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16.45%</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-17.69%</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833837</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恒沣农贷</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1174.01</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291.89</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12,904.07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12,865.74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12,500.00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1.76%</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2.92%</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834366</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汇丰小贷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1047.04</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538.75</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8,110.25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7,688.73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8,477.33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4.19%</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10.77%</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834784</w:t>
            </w:r>
          </w:p>
        </w:tc>
        <w:tc>
          <w:tcPr>
            <w:tcW w:w="562"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中祥和</w:t>
            </w:r>
          </w:p>
        </w:tc>
        <w:tc>
          <w:tcPr>
            <w:tcW w:w="496"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1029.97</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404.94</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14,777.41 </w:t>
            </w:r>
          </w:p>
        </w:tc>
        <w:tc>
          <w:tcPr>
            <w:tcW w:w="55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14,564.22 </w:t>
            </w:r>
          </w:p>
        </w:tc>
        <w:tc>
          <w:tcPr>
            <w:tcW w:w="618"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14,777.88 </w:t>
            </w:r>
          </w:p>
        </w:tc>
        <w:tc>
          <w:tcPr>
            <w:tcW w:w="620"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11.03%</w:t>
            </w:r>
          </w:p>
        </w:tc>
        <w:tc>
          <w:tcPr>
            <w:tcW w:w="467" w:type="pct"/>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4.05%</w:t>
            </w:r>
          </w:p>
        </w:tc>
      </w:tr>
      <w:tr w:rsidR="007162BE" w:rsidRPr="00D36B29">
        <w:trPr>
          <w:trHeight w:val="397"/>
        </w:trPr>
        <w:tc>
          <w:tcPr>
            <w:tcW w:w="50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sz w:val="18"/>
                <w:szCs w:val="18"/>
              </w:rPr>
              <w:t>832166</w:t>
            </w:r>
          </w:p>
        </w:tc>
        <w:tc>
          <w:tcPr>
            <w:tcW w:w="5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kern w:val="0"/>
                <w:sz w:val="18"/>
                <w:szCs w:val="18"/>
                <w:lang/>
              </w:rPr>
              <w:t>晶都农贷</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4131.75</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395.61</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8,158.04 </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7,889.90 </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 xml:space="preserve">6,909.16 </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8.32%</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3.95%</w:t>
            </w:r>
          </w:p>
        </w:tc>
      </w:tr>
      <w:tr w:rsidR="007162BE" w:rsidRPr="00D36B29">
        <w:trPr>
          <w:trHeight w:val="397"/>
        </w:trPr>
        <w:tc>
          <w:tcPr>
            <w:tcW w:w="1062"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hint="eastAsia"/>
                <w:sz w:val="18"/>
                <w:szCs w:val="18"/>
              </w:rPr>
              <w:t>共计</w:t>
            </w:r>
          </w:p>
        </w:tc>
        <w:tc>
          <w:tcPr>
            <w:tcW w:w="4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192848.87</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27197.12</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25603.93</w:t>
            </w:r>
          </w:p>
        </w:tc>
        <w:tc>
          <w:tcPr>
            <w:tcW w:w="55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22263.81</w:t>
            </w:r>
          </w:p>
        </w:tc>
        <w:tc>
          <w:tcPr>
            <w:tcW w:w="6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22263.81</w:t>
            </w:r>
          </w:p>
        </w:tc>
        <w:tc>
          <w:tcPr>
            <w:tcW w:w="62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18"/>
                <w:szCs w:val="18"/>
              </w:rPr>
            </w:pPr>
            <w:r>
              <w:rPr>
                <w:rFonts w:ascii="微软雅黑" w:eastAsia="微软雅黑" w:hAnsi="微软雅黑" w:cs="微软雅黑"/>
                <w:kern w:val="0"/>
                <w:sz w:val="18"/>
                <w:szCs w:val="18"/>
                <w:lang/>
              </w:rPr>
              <w:t>/</w:t>
            </w:r>
          </w:p>
        </w:tc>
        <w:tc>
          <w:tcPr>
            <w:tcW w:w="4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18"/>
                <w:szCs w:val="18"/>
                <w:lang/>
              </w:rPr>
            </w:pPr>
            <w:r>
              <w:rPr>
                <w:rFonts w:ascii="微软雅黑" w:eastAsia="微软雅黑" w:hAnsi="微软雅黑" w:cs="微软雅黑"/>
                <w:kern w:val="0"/>
                <w:sz w:val="18"/>
                <w:szCs w:val="18"/>
                <w:lang/>
              </w:rPr>
              <w:t>6.72%</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数据来源：根据新三板小额贷款公司财报数据整理（截止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rPr>
          <w:rFonts w:ascii="宋体" w:cs="宋体"/>
          <w:kern w:val="0"/>
          <w:sz w:val="20"/>
          <w:szCs w:val="20"/>
          <w:lang/>
        </w:rPr>
      </w:pPr>
    </w:p>
    <w:p w:rsidR="007162BE" w:rsidRDefault="007162BE">
      <w:pPr>
        <w:ind w:firstLineChars="200" w:firstLine="480"/>
        <w:jc w:val="both"/>
        <w:rPr>
          <w:rFonts w:ascii="宋体" w:cs="宋体"/>
          <w:sz w:val="24"/>
        </w:rPr>
      </w:pPr>
      <w:r>
        <w:rPr>
          <w:rFonts w:ascii="宋体" w:hAnsi="宋体" w:cs="宋体"/>
          <w:sz w:val="24"/>
        </w:rPr>
        <w:t>27</w:t>
      </w:r>
      <w:r>
        <w:rPr>
          <w:rFonts w:ascii="宋体" w:hAnsi="宋体" w:cs="宋体" w:hint="eastAsia"/>
          <w:sz w:val="24"/>
        </w:rPr>
        <w:t>家新三板小额贷款公司（</w:t>
      </w:r>
      <w:r>
        <w:rPr>
          <w:rFonts w:ascii="宋体" w:hAnsi="宋体" w:cs="宋体" w:hint="eastAsia"/>
          <w:sz w:val="24"/>
          <w:szCs w:val="22"/>
        </w:rPr>
        <w:t>通利农贷（</w:t>
      </w:r>
      <w:r>
        <w:rPr>
          <w:rFonts w:ascii="宋体" w:hAnsi="宋体" w:cs="宋体"/>
          <w:sz w:val="24"/>
          <w:szCs w:val="22"/>
        </w:rPr>
        <w:t>OC831098</w:t>
      </w:r>
      <w:r>
        <w:rPr>
          <w:rFonts w:ascii="宋体" w:hAnsi="宋体" w:cs="宋体" w:hint="eastAsia"/>
          <w:sz w:val="24"/>
          <w:szCs w:val="22"/>
        </w:rPr>
        <w:t>）拟终止挂牌故不计入统计数据，下同</w:t>
      </w:r>
      <w:r>
        <w:rPr>
          <w:rFonts w:ascii="宋体" w:hAnsi="宋体" w:cs="宋体" w:hint="eastAsia"/>
          <w:sz w:val="24"/>
        </w:rPr>
        <w:t>）</w:t>
      </w:r>
      <w:r>
        <w:rPr>
          <w:rFonts w:ascii="宋体" w:hAnsi="宋体" w:cs="宋体"/>
          <w:sz w:val="24"/>
        </w:rPr>
        <w:t>2019</w:t>
      </w:r>
      <w:r>
        <w:rPr>
          <w:rFonts w:ascii="宋体" w:hAnsi="宋体" w:cs="宋体" w:hint="eastAsia"/>
          <w:sz w:val="24"/>
        </w:rPr>
        <w:t>年营业收入总计为</w:t>
      </w:r>
      <w:r>
        <w:rPr>
          <w:rFonts w:ascii="宋体" w:hAnsi="宋体" w:cs="宋体"/>
          <w:sz w:val="24"/>
        </w:rPr>
        <w:t>10.28</w:t>
      </w:r>
      <w:r>
        <w:rPr>
          <w:rFonts w:ascii="宋体" w:hAnsi="宋体" w:cs="宋体" w:hint="eastAsia"/>
          <w:sz w:val="24"/>
        </w:rPr>
        <w:t>亿元，同比下降</w:t>
      </w:r>
      <w:r>
        <w:rPr>
          <w:rFonts w:ascii="宋体" w:hAnsi="宋体" w:cs="宋体"/>
          <w:sz w:val="24"/>
        </w:rPr>
        <w:t>13.61%</w:t>
      </w:r>
      <w:r>
        <w:rPr>
          <w:rFonts w:ascii="宋体" w:hAnsi="宋体" w:cs="宋体" w:hint="eastAsia"/>
          <w:sz w:val="24"/>
        </w:rPr>
        <w:t>。其中宏达小额贷款</w:t>
      </w:r>
      <w:r>
        <w:rPr>
          <w:rFonts w:ascii="宋体" w:hAnsi="宋体" w:cs="宋体"/>
          <w:sz w:val="24"/>
        </w:rPr>
        <w:t>2019</w:t>
      </w:r>
      <w:r>
        <w:rPr>
          <w:rFonts w:ascii="宋体" w:hAnsi="宋体" w:cs="宋体" w:hint="eastAsia"/>
          <w:sz w:val="24"/>
        </w:rPr>
        <w:t>年营业收入为</w:t>
      </w:r>
      <w:r>
        <w:rPr>
          <w:rFonts w:ascii="宋体" w:hAnsi="宋体" w:cs="宋体"/>
          <w:sz w:val="24"/>
        </w:rPr>
        <w:t>1.54</w:t>
      </w:r>
      <w:r>
        <w:rPr>
          <w:rFonts w:ascii="宋体" w:hAnsi="宋体" w:cs="宋体" w:hint="eastAsia"/>
          <w:sz w:val="24"/>
        </w:rPr>
        <w:t>亿元，同比下降</w:t>
      </w:r>
      <w:r>
        <w:rPr>
          <w:rFonts w:ascii="宋体" w:hAnsi="宋体" w:cs="宋体"/>
          <w:sz w:val="24"/>
        </w:rPr>
        <w:t>3.27%</w:t>
      </w:r>
      <w:r>
        <w:rPr>
          <w:rFonts w:ascii="宋体" w:hAnsi="宋体" w:cs="宋体" w:hint="eastAsia"/>
          <w:sz w:val="24"/>
        </w:rPr>
        <w:t>，但年营收入仍然排名第一；海博小额贷款和鸿丰小额贷款</w:t>
      </w:r>
      <w:r>
        <w:rPr>
          <w:rFonts w:ascii="宋体" w:hAnsi="宋体" w:cs="宋体"/>
          <w:sz w:val="24"/>
        </w:rPr>
        <w:t>2019</w:t>
      </w:r>
      <w:r>
        <w:rPr>
          <w:rFonts w:ascii="宋体" w:hAnsi="宋体" w:cs="宋体" w:hint="eastAsia"/>
          <w:sz w:val="24"/>
        </w:rPr>
        <w:t>年营收排名第二和第三，分别为</w:t>
      </w:r>
      <w:r>
        <w:rPr>
          <w:rFonts w:ascii="宋体" w:hAnsi="宋体" w:cs="宋体"/>
          <w:sz w:val="24"/>
        </w:rPr>
        <w:t>10,848.77</w:t>
      </w:r>
      <w:r>
        <w:rPr>
          <w:rFonts w:ascii="宋体" w:hAnsi="宋体" w:cs="宋体" w:hint="eastAsia"/>
          <w:sz w:val="24"/>
        </w:rPr>
        <w:t>万元和</w:t>
      </w:r>
      <w:r>
        <w:rPr>
          <w:rFonts w:ascii="宋体" w:hAnsi="宋体" w:cs="宋体"/>
          <w:sz w:val="24"/>
        </w:rPr>
        <w:t>8561.25</w:t>
      </w:r>
      <w:r>
        <w:rPr>
          <w:rFonts w:ascii="宋体" w:hAnsi="宋体" w:cs="宋体" w:hint="eastAsia"/>
          <w:sz w:val="24"/>
        </w:rPr>
        <w:t>万元。</w:t>
      </w:r>
    </w:p>
    <w:p w:rsidR="007162BE" w:rsidRDefault="007162BE">
      <w:pPr>
        <w:ind w:firstLineChars="200" w:firstLine="480"/>
        <w:jc w:val="both"/>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资产负债率是用来衡量企业利用债权人提供资金进行经营活动的能力。</w:t>
      </w:r>
      <w:r>
        <w:rPr>
          <w:rFonts w:ascii="宋体" w:hAnsi="宋体" w:cs="宋体"/>
          <w:sz w:val="24"/>
        </w:rPr>
        <w:t>2019</w:t>
      </w:r>
      <w:r>
        <w:rPr>
          <w:rFonts w:ascii="宋体" w:hAnsi="宋体" w:cs="宋体" w:hint="eastAsia"/>
          <w:sz w:val="24"/>
        </w:rPr>
        <w:t>年小额贷款上市公司中，资产负债率超</w:t>
      </w:r>
      <w:r>
        <w:rPr>
          <w:rFonts w:ascii="宋体" w:hAnsi="宋体" w:cs="宋体"/>
          <w:sz w:val="24"/>
        </w:rPr>
        <w:t>30%</w:t>
      </w:r>
      <w:r>
        <w:rPr>
          <w:rFonts w:ascii="宋体" w:hAnsi="宋体" w:cs="宋体" w:hint="eastAsia"/>
          <w:sz w:val="24"/>
        </w:rPr>
        <w:t>有</w:t>
      </w:r>
      <w:r>
        <w:rPr>
          <w:rFonts w:ascii="宋体" w:hAnsi="宋体" w:cs="宋体"/>
          <w:sz w:val="24"/>
        </w:rPr>
        <w:t>5</w:t>
      </w:r>
      <w:r>
        <w:rPr>
          <w:rFonts w:ascii="宋体" w:hAnsi="宋体" w:cs="宋体" w:hint="eastAsia"/>
          <w:sz w:val="24"/>
        </w:rPr>
        <w:t>家，其中最高的是文广农贷，也仅有</w:t>
      </w:r>
      <w:r>
        <w:rPr>
          <w:rFonts w:ascii="宋体" w:hAnsi="宋体" w:cs="宋体"/>
          <w:sz w:val="24"/>
        </w:rPr>
        <w:t>45.88%</w:t>
      </w:r>
      <w:r>
        <w:rPr>
          <w:rFonts w:ascii="宋体" w:hAnsi="宋体" w:cs="宋体" w:hint="eastAsia"/>
          <w:sz w:val="24"/>
        </w:rPr>
        <w:t>；此外，天元小额贷款、恒沣农贷、棒杰小额贷款</w:t>
      </w:r>
      <w:r>
        <w:rPr>
          <w:rFonts w:ascii="宋体" w:hAnsi="宋体" w:cs="宋体"/>
          <w:sz w:val="24"/>
        </w:rPr>
        <w:t>3</w:t>
      </w:r>
      <w:r>
        <w:rPr>
          <w:rFonts w:ascii="宋体" w:hAnsi="宋体" w:cs="宋体" w:hint="eastAsia"/>
          <w:sz w:val="24"/>
        </w:rPr>
        <w:t>家资产负债率不足</w:t>
      </w:r>
      <w:r>
        <w:rPr>
          <w:rFonts w:ascii="宋体" w:hAnsi="宋体" w:cs="宋体"/>
          <w:sz w:val="24"/>
        </w:rPr>
        <w:t>1%</w:t>
      </w:r>
      <w:r>
        <w:rPr>
          <w:rFonts w:ascii="宋体" w:hAnsi="宋体" w:cs="宋体" w:hint="eastAsia"/>
          <w:sz w:val="24"/>
        </w:rPr>
        <w:t>。</w:t>
      </w:r>
    </w:p>
    <w:p w:rsidR="007162BE" w:rsidRDefault="007162BE">
      <w:pPr>
        <w:ind w:firstLineChars="200" w:firstLine="480"/>
        <w:jc w:val="both"/>
        <w:rPr>
          <w:rFonts w:ascii="宋体" w:cs="宋体"/>
          <w:sz w:val="24"/>
        </w:rPr>
      </w:pPr>
    </w:p>
    <w:p w:rsidR="007162BE" w:rsidRDefault="007162BE">
      <w:pPr>
        <w:ind w:firstLineChars="200" w:firstLine="480"/>
        <w:jc w:val="both"/>
        <w:rPr>
          <w:rFonts w:ascii="宋体" w:cs="宋体"/>
          <w:sz w:val="24"/>
        </w:rPr>
      </w:pPr>
      <w:r>
        <w:rPr>
          <w:rFonts w:ascii="宋体" w:hAnsi="宋体" w:cs="宋体" w:hint="eastAsia"/>
          <w:sz w:val="24"/>
        </w:rPr>
        <w:t>不良贷款率是评价小额贷款公司信贷资产安全状况的重要指标之一。良好的不良贷款率控制可以有效地降低小额贷款公司的运营风险和流动性风险。从不良贷款率来看，</w:t>
      </w:r>
      <w:r>
        <w:rPr>
          <w:rFonts w:ascii="宋体" w:hAnsi="宋体" w:cs="宋体"/>
          <w:sz w:val="24"/>
        </w:rPr>
        <w:t>27</w:t>
      </w:r>
      <w:r>
        <w:rPr>
          <w:rFonts w:ascii="宋体" w:hAnsi="宋体" w:cs="宋体" w:hint="eastAsia"/>
          <w:sz w:val="24"/>
        </w:rPr>
        <w:t>家公司</w:t>
      </w:r>
      <w:r>
        <w:rPr>
          <w:rFonts w:ascii="宋体" w:hAnsi="宋体" w:cs="宋体"/>
          <w:sz w:val="24"/>
        </w:rPr>
        <w:t>2019</w:t>
      </w:r>
      <w:r>
        <w:rPr>
          <w:rFonts w:ascii="宋体" w:hAnsi="宋体" w:cs="宋体" w:hint="eastAsia"/>
          <w:sz w:val="24"/>
        </w:rPr>
        <w:t>年底平均不良贷款率达到</w:t>
      </w:r>
      <w:r>
        <w:rPr>
          <w:rFonts w:ascii="宋体" w:hAnsi="宋体" w:cs="宋体"/>
          <w:sz w:val="24"/>
        </w:rPr>
        <w:t>11.56%</w:t>
      </w:r>
      <w:r>
        <w:rPr>
          <w:rFonts w:ascii="宋体" w:hAnsi="宋体" w:cs="宋体" w:hint="eastAsia"/>
          <w:sz w:val="24"/>
        </w:rPr>
        <w:t>，</w:t>
      </w:r>
      <w:r>
        <w:rPr>
          <w:rFonts w:ascii="宋体" w:hAnsi="宋体" w:cs="宋体"/>
          <w:sz w:val="24"/>
        </w:rPr>
        <w:t>8</w:t>
      </w:r>
      <w:r>
        <w:rPr>
          <w:rFonts w:ascii="宋体" w:hAnsi="宋体" w:cs="宋体" w:hint="eastAsia"/>
          <w:sz w:val="24"/>
        </w:rPr>
        <w:t>家不良贷款率超</w:t>
      </w:r>
      <w:r>
        <w:rPr>
          <w:rFonts w:ascii="宋体" w:hAnsi="宋体" w:cs="宋体"/>
          <w:sz w:val="24"/>
        </w:rPr>
        <w:t>10%</w:t>
      </w:r>
      <w:r>
        <w:rPr>
          <w:rFonts w:ascii="宋体" w:hAnsi="宋体" w:cs="宋体" w:hint="eastAsia"/>
          <w:sz w:val="24"/>
        </w:rPr>
        <w:t>，其中商汇小额贷款</w:t>
      </w:r>
      <w:r>
        <w:rPr>
          <w:rFonts w:ascii="宋体" w:hAnsi="宋体" w:cs="宋体"/>
          <w:sz w:val="24"/>
        </w:rPr>
        <w:t>2019</w:t>
      </w:r>
      <w:r>
        <w:rPr>
          <w:rFonts w:ascii="宋体" w:hAnsi="宋体" w:cs="宋体" w:hint="eastAsia"/>
          <w:sz w:val="24"/>
        </w:rPr>
        <w:t>年底不良贷款率甚至超过</w:t>
      </w:r>
      <w:r>
        <w:rPr>
          <w:rFonts w:ascii="宋体" w:hAnsi="宋体" w:cs="宋体"/>
          <w:sz w:val="24"/>
        </w:rPr>
        <w:t>80%</w:t>
      </w:r>
      <w:r>
        <w:rPr>
          <w:rFonts w:ascii="宋体" w:hAnsi="宋体" w:cs="宋体" w:hint="eastAsia"/>
          <w:sz w:val="24"/>
        </w:rPr>
        <w:t>，达到</w:t>
      </w:r>
      <w:r>
        <w:rPr>
          <w:rFonts w:ascii="宋体" w:hAnsi="宋体" w:cs="宋体"/>
          <w:sz w:val="24"/>
        </w:rPr>
        <w:t>81.12%</w:t>
      </w:r>
      <w:r>
        <w:rPr>
          <w:rFonts w:ascii="宋体" w:hAnsi="宋体" w:cs="宋体" w:hint="eastAsia"/>
          <w:sz w:val="24"/>
        </w:rPr>
        <w:t>，面临着巨大的坏账风险；在低不良贷款率方面，宏达小额贷款公司</w:t>
      </w:r>
      <w:r>
        <w:rPr>
          <w:rFonts w:ascii="宋体" w:hAnsi="宋体" w:cs="宋体"/>
          <w:sz w:val="24"/>
        </w:rPr>
        <w:t>2019</w:t>
      </w:r>
      <w:r>
        <w:rPr>
          <w:rFonts w:ascii="宋体" w:hAnsi="宋体" w:cs="宋体" w:hint="eastAsia"/>
          <w:sz w:val="24"/>
        </w:rPr>
        <w:t>年底不良贷款率低于</w:t>
      </w:r>
      <w:r>
        <w:rPr>
          <w:rFonts w:ascii="宋体" w:hAnsi="宋体" w:cs="宋体"/>
          <w:sz w:val="24"/>
        </w:rPr>
        <w:t>1%</w:t>
      </w:r>
      <w:r>
        <w:rPr>
          <w:rFonts w:ascii="宋体" w:hAnsi="宋体" w:cs="宋体" w:hint="eastAsia"/>
          <w:sz w:val="24"/>
        </w:rPr>
        <w:t>，仅有</w:t>
      </w:r>
      <w:r>
        <w:rPr>
          <w:rFonts w:ascii="宋体" w:cs="宋体"/>
          <w:sz w:val="24"/>
        </w:rPr>
        <w:t>0.</w:t>
      </w:r>
      <w:r>
        <w:rPr>
          <w:rFonts w:ascii="宋体" w:hAnsi="宋体" w:cs="宋体"/>
          <w:sz w:val="24"/>
        </w:rPr>
        <w:t>52%</w:t>
      </w:r>
      <w:r>
        <w:rPr>
          <w:rFonts w:ascii="宋体" w:hAnsi="宋体" w:cs="宋体" w:hint="eastAsia"/>
          <w:sz w:val="24"/>
        </w:rPr>
        <w:t>；此外，鑫鑫农贷公司和国汇小额贷款公司未披露</w:t>
      </w:r>
      <w:r>
        <w:rPr>
          <w:rFonts w:ascii="宋体" w:hAnsi="宋体" w:cs="宋体"/>
          <w:sz w:val="24"/>
        </w:rPr>
        <w:t>2019</w:t>
      </w:r>
      <w:r>
        <w:rPr>
          <w:rFonts w:ascii="宋体" w:hAnsi="宋体" w:cs="宋体" w:hint="eastAsia"/>
          <w:sz w:val="24"/>
        </w:rPr>
        <w:t>年的小额贷款不良贷款率。</w:t>
      </w:r>
    </w:p>
    <w:p w:rsidR="007162BE" w:rsidRDefault="007162BE">
      <w:pPr>
        <w:rPr>
          <w:sz w:val="24"/>
          <w:szCs w:val="22"/>
        </w:rPr>
      </w:pPr>
    </w:p>
    <w:p w:rsidR="007162BE" w:rsidRDefault="007162BE">
      <w:pPr>
        <w:ind w:firstLineChars="200" w:firstLine="480"/>
        <w:rPr>
          <w:sz w:val="24"/>
          <w:szCs w:val="22"/>
        </w:rPr>
      </w:pPr>
      <w:r>
        <w:rPr>
          <w:sz w:val="24"/>
          <w:szCs w:val="22"/>
        </w:rPr>
        <w:t>ROE</w:t>
      </w:r>
      <w:r>
        <w:rPr>
          <w:rFonts w:hint="eastAsia"/>
          <w:sz w:val="24"/>
          <w:szCs w:val="22"/>
        </w:rPr>
        <w:t>（即资本收益率）是用以反映企业运用资本获得收益的能力，也是财政部对企业经济效益的一项评价指标；资本收益率越高，说明企业自有投资的经济效益越好，投资者的风险越少，值得继续投资，对股份有限公司来说，就意味着股票升值。根据</w:t>
      </w:r>
      <w:r>
        <w:rPr>
          <w:sz w:val="24"/>
          <w:szCs w:val="22"/>
        </w:rPr>
        <w:t>2019</w:t>
      </w:r>
      <w:r>
        <w:rPr>
          <w:rFonts w:hint="eastAsia"/>
          <w:sz w:val="24"/>
          <w:szCs w:val="22"/>
        </w:rPr>
        <w:t>年小额贷款上市公司财报数据显示，</w:t>
      </w:r>
      <w:r>
        <w:rPr>
          <w:sz w:val="24"/>
          <w:szCs w:val="22"/>
        </w:rPr>
        <w:t>27</w:t>
      </w:r>
      <w:r>
        <w:rPr>
          <w:rFonts w:hint="eastAsia"/>
          <w:sz w:val="24"/>
          <w:szCs w:val="22"/>
        </w:rPr>
        <w:t>家公司的平均资本收益率达到</w:t>
      </w:r>
      <w:r>
        <w:rPr>
          <w:sz w:val="24"/>
          <w:szCs w:val="22"/>
        </w:rPr>
        <w:t>6.72%</w:t>
      </w:r>
      <w:r>
        <w:rPr>
          <w:rFonts w:hint="eastAsia"/>
          <w:sz w:val="24"/>
          <w:szCs w:val="22"/>
        </w:rPr>
        <w:t>；其中，</w:t>
      </w:r>
      <w:r>
        <w:rPr>
          <w:sz w:val="24"/>
          <w:szCs w:val="22"/>
        </w:rPr>
        <w:t>22</w:t>
      </w:r>
      <w:r>
        <w:rPr>
          <w:rFonts w:hint="eastAsia"/>
          <w:sz w:val="24"/>
          <w:szCs w:val="22"/>
        </w:rPr>
        <w:t>家公司的资本收益率为正，宏达小贷资本收益率最高，为</w:t>
      </w:r>
      <w:r>
        <w:rPr>
          <w:sz w:val="24"/>
          <w:szCs w:val="22"/>
        </w:rPr>
        <w:t>19.85%</w:t>
      </w:r>
      <w:r>
        <w:rPr>
          <w:rFonts w:hint="eastAsia"/>
          <w:sz w:val="24"/>
          <w:szCs w:val="22"/>
        </w:rPr>
        <w:t>，天秦股份和鸿丰小贷排名第二和第三，分别为</w:t>
      </w:r>
      <w:r>
        <w:rPr>
          <w:sz w:val="24"/>
          <w:szCs w:val="22"/>
        </w:rPr>
        <w:t>16.77%</w:t>
      </w:r>
      <w:r>
        <w:rPr>
          <w:rFonts w:hint="eastAsia"/>
          <w:sz w:val="24"/>
          <w:szCs w:val="22"/>
        </w:rPr>
        <w:t>和</w:t>
      </w:r>
      <w:r>
        <w:rPr>
          <w:sz w:val="24"/>
          <w:szCs w:val="22"/>
        </w:rPr>
        <w:t>16.05%</w:t>
      </w:r>
      <w:r>
        <w:rPr>
          <w:rFonts w:hint="eastAsia"/>
          <w:sz w:val="24"/>
          <w:szCs w:val="22"/>
        </w:rPr>
        <w:t>。</w:t>
      </w:r>
      <w:r>
        <w:rPr>
          <w:sz w:val="24"/>
          <w:szCs w:val="22"/>
        </w:rPr>
        <w:t>5</w:t>
      </w:r>
      <w:r>
        <w:rPr>
          <w:rFonts w:hint="eastAsia"/>
          <w:sz w:val="24"/>
          <w:szCs w:val="22"/>
        </w:rPr>
        <w:t>家公司为负资本收益率，棒杰小贷最低，为</w:t>
      </w:r>
      <w:r>
        <w:rPr>
          <w:sz w:val="24"/>
          <w:szCs w:val="22"/>
        </w:rPr>
        <w:t>-17.69%</w:t>
      </w:r>
      <w:r>
        <w:rPr>
          <w:rFonts w:hint="eastAsia"/>
          <w:sz w:val="24"/>
          <w:szCs w:val="22"/>
        </w:rPr>
        <w:t>。</w:t>
      </w:r>
    </w:p>
    <w:p w:rsidR="007162BE" w:rsidRDefault="007162BE"/>
    <w:p w:rsidR="007162BE" w:rsidRDefault="007162BE" w:rsidP="00146ED9">
      <w:pPr>
        <w:pStyle w:val="Heading3"/>
        <w:spacing w:before="156"/>
      </w:pPr>
      <w:bookmarkStart w:id="129" w:name="_Toc26215"/>
      <w:bookmarkStart w:id="130" w:name="_Toc32005"/>
      <w:bookmarkStart w:id="131" w:name="_Toc10023"/>
      <w:r>
        <w:rPr>
          <w:rFonts w:hint="eastAsia"/>
        </w:rPr>
        <w:t>（二）小额贷款行业头部运营模式</w:t>
      </w:r>
      <w:r>
        <w:t>——</w:t>
      </w:r>
      <w:r>
        <w:rPr>
          <w:rFonts w:hint="eastAsia"/>
        </w:rPr>
        <w:t>宏达小额贷款公司</w:t>
      </w:r>
      <w:bookmarkEnd w:id="129"/>
      <w:bookmarkEnd w:id="130"/>
      <w:bookmarkEnd w:id="131"/>
    </w:p>
    <w:p w:rsidR="007162BE" w:rsidRDefault="007162BE">
      <w:pPr>
        <w:ind w:firstLineChars="200" w:firstLine="480"/>
        <w:rPr>
          <w:rFonts w:cs="黑体"/>
          <w:sz w:val="24"/>
        </w:rPr>
      </w:pPr>
      <w:r>
        <w:rPr>
          <w:rFonts w:hint="eastAsia"/>
          <w:sz w:val="24"/>
          <w:szCs w:val="22"/>
        </w:rPr>
        <w:t>根据</w:t>
      </w:r>
      <w:r>
        <w:rPr>
          <w:sz w:val="24"/>
          <w:szCs w:val="22"/>
        </w:rPr>
        <w:t>2018</w:t>
      </w:r>
      <w:r>
        <w:rPr>
          <w:rFonts w:hint="eastAsia"/>
          <w:sz w:val="24"/>
          <w:szCs w:val="22"/>
        </w:rPr>
        <w:t>和</w:t>
      </w:r>
      <w:r>
        <w:rPr>
          <w:sz w:val="24"/>
          <w:szCs w:val="22"/>
        </w:rPr>
        <w:t>2019</w:t>
      </w:r>
      <w:r>
        <w:rPr>
          <w:rFonts w:hint="eastAsia"/>
          <w:sz w:val="24"/>
          <w:szCs w:val="22"/>
        </w:rPr>
        <w:t>年的财报数据显示，海宁宏达小额贷款公司一直是小额贷款行业上市公司中营收和利润最多的企业。</w:t>
      </w:r>
      <w:r>
        <w:rPr>
          <w:rFonts w:cs="黑体" w:hint="eastAsia"/>
          <w:sz w:val="24"/>
        </w:rPr>
        <w:t>本部分以宏达小额贷款为例来分析其运营模式。</w:t>
      </w:r>
    </w:p>
    <w:p w:rsidR="007162BE" w:rsidRDefault="007162BE">
      <w:pPr>
        <w:ind w:firstLineChars="200" w:firstLine="480"/>
        <w:rPr>
          <w:rFonts w:cs="黑体"/>
          <w:sz w:val="24"/>
        </w:rPr>
      </w:pPr>
    </w:p>
    <w:p w:rsidR="007162BE" w:rsidRDefault="007162BE" w:rsidP="00146ED9">
      <w:pPr>
        <w:pStyle w:val="Heading4"/>
        <w:numPr>
          <w:ilvl w:val="2"/>
          <w:numId w:val="0"/>
        </w:numPr>
        <w:spacing w:before="156" w:afterLines="50"/>
      </w:pPr>
      <w:r>
        <w:t>1</w:t>
      </w:r>
      <w:r>
        <w:rPr>
          <w:rFonts w:hint="eastAsia"/>
        </w:rPr>
        <w:t>、宏达小额贷款简介</w:t>
      </w:r>
    </w:p>
    <w:p w:rsidR="007162BE" w:rsidRDefault="007162BE">
      <w:pPr>
        <w:numPr>
          <w:ilvl w:val="2"/>
          <w:numId w:val="0"/>
        </w:numPr>
        <w:ind w:firstLineChars="200" w:firstLine="480"/>
        <w:rPr>
          <w:rFonts w:ascii="宋体" w:cs="宋体"/>
          <w:sz w:val="24"/>
        </w:rPr>
      </w:pPr>
      <w:r>
        <w:rPr>
          <w:rFonts w:ascii="宋体" w:hAnsi="宋体" w:cs="宋体" w:hint="eastAsia"/>
          <w:sz w:val="24"/>
        </w:rPr>
        <w:t>宏达小额贷款公司于</w:t>
      </w:r>
      <w:r>
        <w:rPr>
          <w:rFonts w:ascii="宋体" w:hAnsi="宋体" w:cs="宋体"/>
          <w:sz w:val="24"/>
        </w:rPr>
        <w:t>2008</w:t>
      </w:r>
      <w:r>
        <w:rPr>
          <w:rFonts w:ascii="宋体" w:hAnsi="宋体" w:cs="宋体" w:hint="eastAsia"/>
          <w:sz w:val="24"/>
        </w:rPr>
        <w:t>年</w:t>
      </w:r>
      <w:r>
        <w:rPr>
          <w:rFonts w:ascii="宋体" w:hAnsi="宋体" w:cs="宋体"/>
          <w:sz w:val="24"/>
        </w:rPr>
        <w:t>9</w:t>
      </w:r>
      <w:r>
        <w:rPr>
          <w:rFonts w:ascii="宋体" w:hAnsi="宋体" w:cs="宋体" w:hint="eastAsia"/>
          <w:sz w:val="24"/>
        </w:rPr>
        <w:t>月成立，注册资本</w:t>
      </w:r>
      <w:r>
        <w:rPr>
          <w:rFonts w:ascii="宋体" w:hAnsi="宋体" w:cs="宋体"/>
          <w:sz w:val="24"/>
        </w:rPr>
        <w:t>50,000</w:t>
      </w:r>
      <w:r>
        <w:rPr>
          <w:rFonts w:ascii="宋体" w:hAnsi="宋体" w:cs="宋体" w:hint="eastAsia"/>
          <w:sz w:val="24"/>
        </w:rPr>
        <w:t>万元，公司于</w:t>
      </w:r>
      <w:r>
        <w:rPr>
          <w:rFonts w:ascii="宋体" w:hAnsi="宋体" w:cs="宋体"/>
          <w:sz w:val="24"/>
        </w:rPr>
        <w:t>2015</w:t>
      </w:r>
      <w:r>
        <w:rPr>
          <w:rFonts w:ascii="宋体" w:hAnsi="宋体" w:cs="宋体" w:hint="eastAsia"/>
          <w:sz w:val="24"/>
        </w:rPr>
        <w:t>年</w:t>
      </w:r>
      <w:r>
        <w:rPr>
          <w:rFonts w:ascii="宋体" w:hAnsi="宋体" w:cs="宋体"/>
          <w:sz w:val="24"/>
        </w:rPr>
        <w:t>12</w:t>
      </w:r>
      <w:r>
        <w:rPr>
          <w:rFonts w:ascii="宋体" w:hAnsi="宋体" w:cs="宋体" w:hint="eastAsia"/>
          <w:sz w:val="24"/>
        </w:rPr>
        <w:t>月登陆新三板，是浙江省第一家获得营业执照并正式开业的小额贷款公司，浙江省小额贷款协会会长单位。公司主要办理安居贷、组合贷、帮扶贷、小微贷、自助贷、支农贷周转贷等各项小额贷款，中小微企业发展、管理、财务等咨询业务。</w:t>
      </w:r>
    </w:p>
    <w:p w:rsidR="007162BE" w:rsidRDefault="007162BE">
      <w:pPr>
        <w:ind w:firstLineChars="200" w:firstLine="480"/>
        <w:rPr>
          <w:rFonts w:ascii="宋体" w:cs="宋体"/>
          <w:sz w:val="24"/>
        </w:rPr>
      </w:pPr>
    </w:p>
    <w:p w:rsidR="007162BE" w:rsidRDefault="007162BE" w:rsidP="00146ED9">
      <w:pPr>
        <w:pStyle w:val="Heading4"/>
        <w:spacing w:before="156" w:afterLines="50"/>
      </w:pPr>
      <w:r>
        <w:t>2</w:t>
      </w:r>
      <w:r>
        <w:rPr>
          <w:rFonts w:hint="eastAsia"/>
        </w:rPr>
        <w:t>、宏达小额贷款运作模式</w:t>
      </w:r>
      <w:r>
        <w:t xml:space="preserve"> </w:t>
      </w:r>
    </w:p>
    <w:p w:rsidR="007162BE" w:rsidRDefault="007162BE">
      <w:pPr>
        <w:ind w:firstLineChars="200" w:firstLine="480"/>
        <w:rPr>
          <w:sz w:val="24"/>
          <w:szCs w:val="22"/>
        </w:rPr>
      </w:pPr>
      <w:r>
        <w:rPr>
          <w:rFonts w:hint="eastAsia"/>
          <w:sz w:val="24"/>
          <w:szCs w:val="22"/>
        </w:rPr>
        <w:t>公司经营管理团队利用股东缴纳的资本金、银行业金融机构借款等融入的资金，向各行业的三农及中小微企业客户开展各种小额贷款业务。公司收入来源主要是提供贷款资金的利息收入。</w:t>
      </w:r>
      <w:r>
        <w:rPr>
          <w:sz w:val="24"/>
          <w:szCs w:val="22"/>
        </w:rPr>
        <w:t>2019</w:t>
      </w:r>
      <w:r>
        <w:rPr>
          <w:rFonts w:hint="eastAsia"/>
          <w:sz w:val="24"/>
          <w:szCs w:val="22"/>
        </w:rPr>
        <w:t>年受风险防控的影响，公司对商票承兑业务进一步严控，因此</w:t>
      </w:r>
      <w:r>
        <w:rPr>
          <w:sz w:val="24"/>
          <w:szCs w:val="22"/>
        </w:rPr>
        <w:t>2019</w:t>
      </w:r>
      <w:r>
        <w:rPr>
          <w:rFonts w:hint="eastAsia"/>
          <w:sz w:val="24"/>
          <w:szCs w:val="22"/>
        </w:rPr>
        <w:t>年公司的商票手续费及佣金收入大幅减少；同期，受政策变动和公司运营薄利多销策略的影响，小额贷款利息收入同比有所下滑。</w:t>
      </w:r>
    </w:p>
    <w:p w:rsidR="007162BE" w:rsidRDefault="007162BE">
      <w:pPr>
        <w:jc w:val="center"/>
        <w:rPr>
          <w:rFonts w:ascii="宋体" w:cs="宋体"/>
          <w:sz w:val="24"/>
        </w:rPr>
      </w:pPr>
    </w:p>
    <w:p w:rsidR="007162BE" w:rsidRDefault="007162BE">
      <w:pPr>
        <w:jc w:val="center"/>
        <w:rPr>
          <w:rFonts w:ascii="宋体" w:cs="宋体"/>
          <w:sz w:val="24"/>
        </w:rPr>
      </w:pPr>
      <w:r>
        <w:rPr>
          <w:rFonts w:ascii="宋体" w:hAnsi="宋体" w:cs="宋体" w:hint="eastAsia"/>
          <w:sz w:val="24"/>
        </w:rPr>
        <w:t>表：宏达小贷运营数据</w:t>
      </w:r>
    </w:p>
    <w:tbl>
      <w:tblPr>
        <w:tblW w:w="7786" w:type="dxa"/>
        <w:jc w:val="center"/>
        <w:tblLayout w:type="fixed"/>
        <w:tblCellMar>
          <w:left w:w="0" w:type="dxa"/>
          <w:right w:w="0" w:type="dxa"/>
        </w:tblCellMar>
        <w:tblLook w:val="00A0"/>
      </w:tblPr>
      <w:tblGrid>
        <w:gridCol w:w="1963"/>
        <w:gridCol w:w="1759"/>
        <w:gridCol w:w="1882"/>
        <w:gridCol w:w="2182"/>
      </w:tblGrid>
      <w:tr w:rsidR="007162BE" w:rsidRPr="00D36B29">
        <w:trPr>
          <w:trHeight w:val="377"/>
          <w:tblHeader/>
          <w:jc w:val="center"/>
        </w:trPr>
        <w:tc>
          <w:tcPr>
            <w:tcW w:w="1963" w:type="dxa"/>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21"/>
                <w:szCs w:val="21"/>
              </w:rPr>
            </w:pPr>
            <w:r>
              <w:rPr>
                <w:rFonts w:ascii="微软雅黑" w:eastAsia="微软雅黑" w:hAnsi="微软雅黑" w:cs="微软雅黑" w:hint="eastAsia"/>
                <w:b/>
                <w:bCs/>
                <w:color w:val="FFFFFF"/>
                <w:sz w:val="21"/>
                <w:szCs w:val="21"/>
              </w:rPr>
              <w:t>项目</w:t>
            </w:r>
          </w:p>
        </w:tc>
        <w:tc>
          <w:tcPr>
            <w:tcW w:w="1759" w:type="dxa"/>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kern w:val="0"/>
                <w:sz w:val="21"/>
                <w:szCs w:val="21"/>
                <w:lang/>
              </w:rPr>
            </w:pPr>
            <w:r>
              <w:rPr>
                <w:rFonts w:ascii="微软雅黑" w:eastAsia="微软雅黑" w:hAnsi="微软雅黑" w:cs="微软雅黑" w:hint="eastAsia"/>
                <w:b/>
                <w:bCs/>
                <w:color w:val="FFFFFF"/>
                <w:kern w:val="0"/>
                <w:sz w:val="21"/>
                <w:szCs w:val="21"/>
                <w:lang/>
              </w:rPr>
              <w:t>本期金额（元）</w:t>
            </w:r>
          </w:p>
        </w:tc>
        <w:tc>
          <w:tcPr>
            <w:tcW w:w="1882" w:type="dxa"/>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21"/>
                <w:szCs w:val="21"/>
              </w:rPr>
            </w:pPr>
            <w:r>
              <w:rPr>
                <w:rFonts w:ascii="微软雅黑" w:eastAsia="微软雅黑" w:hAnsi="微软雅黑" w:cs="微软雅黑" w:hint="eastAsia"/>
                <w:b/>
                <w:bCs/>
                <w:color w:val="FFFFFF"/>
                <w:kern w:val="0"/>
                <w:sz w:val="21"/>
                <w:szCs w:val="21"/>
                <w:lang/>
              </w:rPr>
              <w:t>上期金额（元）</w:t>
            </w:r>
          </w:p>
        </w:tc>
        <w:tc>
          <w:tcPr>
            <w:tcW w:w="2182" w:type="dxa"/>
            <w:tcBorders>
              <w:top w:val="single" w:sz="4" w:space="0" w:color="000000"/>
              <w:left w:val="single" w:sz="4" w:space="0" w:color="000000"/>
              <w:bottom w:val="single" w:sz="4" w:space="0" w:color="000000"/>
              <w:right w:val="single" w:sz="4" w:space="0" w:color="000000"/>
            </w:tcBorders>
            <w:shd w:val="clear" w:color="auto" w:fill="CE292F"/>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b/>
                <w:bCs/>
                <w:color w:val="FFFFFF"/>
                <w:sz w:val="21"/>
                <w:szCs w:val="21"/>
              </w:rPr>
            </w:pPr>
            <w:r>
              <w:rPr>
                <w:rFonts w:ascii="微软雅黑" w:eastAsia="微软雅黑" w:hAnsi="微软雅黑" w:cs="微软雅黑" w:hint="eastAsia"/>
                <w:b/>
                <w:bCs/>
                <w:color w:val="FFFFFF"/>
                <w:kern w:val="0"/>
                <w:sz w:val="21"/>
                <w:szCs w:val="21"/>
                <w:lang/>
              </w:rPr>
              <w:t>变动比例</w:t>
            </w:r>
          </w:p>
        </w:tc>
      </w:tr>
      <w:tr w:rsidR="007162BE" w:rsidRPr="00D36B29">
        <w:trPr>
          <w:trHeight w:val="110"/>
          <w:jc w:val="center"/>
        </w:trPr>
        <w:tc>
          <w:tcPr>
            <w:tcW w:w="196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hint="eastAsia"/>
                <w:sz w:val="21"/>
                <w:szCs w:val="21"/>
              </w:rPr>
              <w:t>利息收入</w:t>
            </w:r>
          </w:p>
        </w:tc>
        <w:tc>
          <w:tcPr>
            <w:tcW w:w="175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21"/>
                <w:szCs w:val="21"/>
                <w:lang/>
              </w:rPr>
            </w:pPr>
            <w:r>
              <w:rPr>
                <w:rFonts w:ascii="微软雅黑" w:eastAsia="微软雅黑" w:hAnsi="微软雅黑" w:cs="微软雅黑"/>
                <w:sz w:val="21"/>
                <w:szCs w:val="21"/>
              </w:rPr>
              <w:t>171,397,387.93</w:t>
            </w:r>
          </w:p>
        </w:tc>
        <w:tc>
          <w:tcPr>
            <w:tcW w:w="18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sz w:val="21"/>
                <w:szCs w:val="21"/>
              </w:rPr>
              <w:t>178,896,925.80</w:t>
            </w:r>
          </w:p>
        </w:tc>
        <w:tc>
          <w:tcPr>
            <w:tcW w:w="21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sz w:val="21"/>
                <w:szCs w:val="21"/>
              </w:rPr>
              <w:t>-4.19%</w:t>
            </w:r>
          </w:p>
        </w:tc>
      </w:tr>
      <w:tr w:rsidR="007162BE" w:rsidRPr="00D36B29">
        <w:trPr>
          <w:trHeight w:val="110"/>
          <w:jc w:val="center"/>
        </w:trPr>
        <w:tc>
          <w:tcPr>
            <w:tcW w:w="1963"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hint="eastAsia"/>
                <w:sz w:val="21"/>
                <w:szCs w:val="21"/>
              </w:rPr>
              <w:t>手续费及佣金收入</w:t>
            </w:r>
          </w:p>
        </w:tc>
        <w:tc>
          <w:tcPr>
            <w:tcW w:w="1759"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kern w:val="0"/>
                <w:sz w:val="21"/>
                <w:szCs w:val="21"/>
                <w:lang/>
              </w:rPr>
            </w:pPr>
            <w:r>
              <w:rPr>
                <w:rFonts w:ascii="微软雅黑" w:eastAsia="微软雅黑" w:hAnsi="微软雅黑" w:cs="微软雅黑"/>
                <w:sz w:val="21"/>
                <w:szCs w:val="21"/>
              </w:rPr>
              <w:t>518,582.80</w:t>
            </w:r>
          </w:p>
        </w:tc>
        <w:tc>
          <w:tcPr>
            <w:tcW w:w="1882"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sz w:val="21"/>
                <w:szCs w:val="21"/>
              </w:rPr>
              <w:t>2,009,098.96</w:t>
            </w:r>
          </w:p>
        </w:tc>
        <w:tc>
          <w:tcPr>
            <w:tcW w:w="2182" w:type="dxa"/>
            <w:tcBorders>
              <w:top w:val="single" w:sz="4" w:space="0" w:color="000000"/>
              <w:left w:val="single" w:sz="4" w:space="0" w:color="000000"/>
              <w:bottom w:val="single" w:sz="4" w:space="0" w:color="000000"/>
              <w:right w:val="single" w:sz="4" w:space="0" w:color="000000"/>
            </w:tcBorders>
            <w:shd w:val="clear" w:color="auto" w:fill="F2F2F2"/>
            <w:noWrap/>
            <w:tcMar>
              <w:top w:w="15" w:type="dxa"/>
              <w:left w:w="15" w:type="dxa"/>
              <w:right w:w="15" w:type="dxa"/>
            </w:tcMar>
            <w:vAlign w:val="center"/>
          </w:tcPr>
          <w:p w:rsidR="007162BE" w:rsidRDefault="007162BE">
            <w:pPr>
              <w:widowControl/>
              <w:spacing w:line="240" w:lineRule="auto"/>
              <w:jc w:val="center"/>
              <w:textAlignment w:val="center"/>
              <w:rPr>
                <w:rFonts w:ascii="微软雅黑" w:eastAsia="微软雅黑" w:hAnsi="微软雅黑" w:cs="微软雅黑"/>
                <w:sz w:val="21"/>
                <w:szCs w:val="21"/>
              </w:rPr>
            </w:pPr>
            <w:r>
              <w:rPr>
                <w:rFonts w:ascii="微软雅黑" w:eastAsia="微软雅黑" w:hAnsi="微软雅黑" w:cs="微软雅黑"/>
                <w:sz w:val="21"/>
                <w:szCs w:val="21"/>
              </w:rPr>
              <w:t>-74.19%</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数据来源：宏达小额贷款公司</w:t>
      </w:r>
      <w:r>
        <w:rPr>
          <w:rFonts w:ascii="微软雅黑" w:eastAsia="微软雅黑" w:hAnsi="微软雅黑" w:cs="微软雅黑"/>
          <w:b/>
          <w:bCs/>
          <w:sz w:val="21"/>
          <w:szCs w:val="21"/>
        </w:rPr>
        <w:t>2019</w:t>
      </w:r>
      <w:r>
        <w:rPr>
          <w:rFonts w:ascii="微软雅黑" w:eastAsia="微软雅黑" w:hAnsi="微软雅黑" w:cs="微软雅黑" w:hint="eastAsia"/>
          <w:b/>
          <w:bCs/>
          <w:sz w:val="21"/>
          <w:szCs w:val="21"/>
        </w:rPr>
        <w:t>财报（截止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Pr>
        <w:tabs>
          <w:tab w:val="left" w:pos="919"/>
        </w:tabs>
        <w:jc w:val="center"/>
        <w:rPr>
          <w:rFonts w:ascii="微软雅黑" w:eastAsia="微软雅黑" w:hAnsi="微软雅黑" w:cs="微软雅黑"/>
          <w:b/>
          <w:bCs/>
          <w:sz w:val="21"/>
          <w:szCs w:val="21"/>
        </w:rPr>
      </w:pPr>
    </w:p>
    <w:p w:rsidR="007162BE" w:rsidRDefault="007162BE" w:rsidP="00146ED9">
      <w:pPr>
        <w:pStyle w:val="Heading4"/>
        <w:spacing w:before="156" w:afterLines="50"/>
      </w:pPr>
      <w:r>
        <w:t>3</w:t>
      </w:r>
      <w:r>
        <w:rPr>
          <w:rFonts w:hint="eastAsia"/>
        </w:rPr>
        <w:t>、宏达小额贷款的优势</w:t>
      </w:r>
      <w:r>
        <w:t xml:space="preserve"> </w:t>
      </w:r>
    </w:p>
    <w:p w:rsidR="007162BE" w:rsidRDefault="007162BE">
      <w:pPr>
        <w:ind w:firstLineChars="200" w:firstLine="480"/>
        <w:rPr>
          <w:sz w:val="24"/>
          <w:szCs w:val="22"/>
        </w:rPr>
      </w:pPr>
      <w:r>
        <w:rPr>
          <w:rFonts w:hint="eastAsia"/>
          <w:sz w:val="24"/>
          <w:szCs w:val="22"/>
        </w:rPr>
        <w:t>与银行相比，宏达小贷资料简单，审批高效，放款快捷。与其他同业相比，宏达小额贷款是浙江省第一家小贷公司，运营有</w:t>
      </w:r>
      <w:r>
        <w:rPr>
          <w:sz w:val="24"/>
          <w:szCs w:val="22"/>
        </w:rPr>
        <w:t>11</w:t>
      </w:r>
      <w:r>
        <w:rPr>
          <w:rFonts w:hint="eastAsia"/>
          <w:sz w:val="24"/>
          <w:szCs w:val="22"/>
        </w:rPr>
        <w:t>年了，在海宁当地也有一定的知名度，受到了企业的信任。同时，宏达小额贷款公司也是小额贷款行业上市公司的龙头企业。</w:t>
      </w:r>
    </w:p>
    <w:p w:rsidR="007162BE" w:rsidRDefault="007162BE"/>
    <w:p w:rsidR="007162BE" w:rsidRDefault="007162BE" w:rsidP="00146ED9">
      <w:pPr>
        <w:pStyle w:val="Heading3"/>
        <w:spacing w:before="156"/>
      </w:pPr>
      <w:bookmarkStart w:id="132" w:name="_Toc21123"/>
      <w:bookmarkStart w:id="133" w:name="_Toc13462"/>
      <w:bookmarkStart w:id="134" w:name="_Toc9545"/>
      <w:r>
        <w:rPr>
          <w:rFonts w:hint="eastAsia"/>
        </w:rPr>
        <w:t>（三）小额贷款行业头部运营模式</w:t>
      </w:r>
      <w:r>
        <w:t>——</w:t>
      </w:r>
      <w:r>
        <w:rPr>
          <w:rFonts w:hint="eastAsia"/>
        </w:rPr>
        <w:t>阿里小额贷款公司</w:t>
      </w:r>
      <w:bookmarkEnd w:id="132"/>
      <w:bookmarkEnd w:id="133"/>
      <w:bookmarkEnd w:id="134"/>
    </w:p>
    <w:p w:rsidR="007162BE" w:rsidRDefault="007162BE">
      <w:pPr>
        <w:ind w:firstLineChars="200" w:firstLine="480"/>
        <w:rPr>
          <w:rFonts w:cs="黑体"/>
          <w:sz w:val="24"/>
        </w:rPr>
      </w:pPr>
      <w:r>
        <w:rPr>
          <w:rFonts w:cs="黑体" w:hint="eastAsia"/>
          <w:sz w:val="24"/>
        </w:rPr>
        <w:t>小额贷款是近几年来新型的一个行业，小额贷款机构的逐步发展解决了众多小微企业贷款难的问题，并和商业银行的传统信贷模式形成了竞争关系。阿里小额贷款是我国首家网络小额贷款公司，本部分以阿里小额贷款为例来分析其运营模式。</w:t>
      </w:r>
    </w:p>
    <w:p w:rsidR="007162BE" w:rsidRDefault="007162BE">
      <w:pPr>
        <w:ind w:firstLineChars="200" w:firstLine="480"/>
        <w:rPr>
          <w:rFonts w:cs="黑体"/>
          <w:sz w:val="24"/>
        </w:rPr>
      </w:pPr>
    </w:p>
    <w:p w:rsidR="007162BE" w:rsidRDefault="007162BE" w:rsidP="00146ED9">
      <w:pPr>
        <w:pStyle w:val="Heading4"/>
        <w:spacing w:before="156" w:afterLines="50"/>
      </w:pPr>
      <w:r>
        <w:t>1</w:t>
      </w:r>
      <w:r>
        <w:rPr>
          <w:rFonts w:hint="eastAsia"/>
        </w:rPr>
        <w:t>、阿里小额贷款简介</w:t>
      </w:r>
    </w:p>
    <w:p w:rsidR="007162BE" w:rsidRDefault="007162BE">
      <w:pPr>
        <w:ind w:firstLineChars="200" w:firstLine="480"/>
        <w:rPr>
          <w:rFonts w:ascii="宋体" w:cs="宋体"/>
          <w:sz w:val="24"/>
        </w:rPr>
      </w:pPr>
      <w:r>
        <w:rPr>
          <w:rFonts w:ascii="宋体" w:hAnsi="宋体" w:cs="宋体" w:hint="eastAsia"/>
          <w:sz w:val="24"/>
        </w:rPr>
        <w:t>阿里小额贷款于</w:t>
      </w:r>
      <w:r>
        <w:rPr>
          <w:rFonts w:ascii="宋体" w:hAnsi="宋体" w:cs="宋体"/>
          <w:sz w:val="24"/>
        </w:rPr>
        <w:t>2010</w:t>
      </w:r>
      <w:r>
        <w:rPr>
          <w:rFonts w:ascii="宋体" w:hAnsi="宋体" w:cs="宋体" w:hint="eastAsia"/>
          <w:sz w:val="24"/>
        </w:rPr>
        <w:t>年</w:t>
      </w:r>
      <w:r>
        <w:rPr>
          <w:rFonts w:ascii="宋体" w:hAnsi="宋体" w:cs="宋体"/>
          <w:sz w:val="24"/>
        </w:rPr>
        <w:t>6</w:t>
      </w:r>
      <w:r>
        <w:rPr>
          <w:rFonts w:ascii="宋体" w:hAnsi="宋体" w:cs="宋体" w:hint="eastAsia"/>
          <w:sz w:val="24"/>
        </w:rPr>
        <w:t>月由阿里巴巴和复星、万向、银泰等共同出资成立，是国内第一家服务于电子商务领域小微企业融资需求的小额贷款公司。这家小额贷款公司，以小微企业为主要服务对象。截至</w:t>
      </w:r>
      <w:r>
        <w:rPr>
          <w:rFonts w:ascii="宋体" w:hAnsi="宋体" w:cs="宋体"/>
          <w:sz w:val="24"/>
        </w:rPr>
        <w:t>2014</w:t>
      </w:r>
      <w:r>
        <w:rPr>
          <w:rFonts w:ascii="宋体" w:hAnsi="宋体" w:cs="宋体" w:hint="eastAsia"/>
          <w:sz w:val="24"/>
        </w:rPr>
        <w:t>年上半年，阿里小额贷款累计发放贷款突破</w:t>
      </w:r>
      <w:r>
        <w:rPr>
          <w:rFonts w:ascii="宋体" w:hAnsi="宋体" w:cs="宋体"/>
          <w:sz w:val="24"/>
        </w:rPr>
        <w:t>2000</w:t>
      </w:r>
      <w:r>
        <w:rPr>
          <w:rFonts w:ascii="宋体" w:hAnsi="宋体" w:cs="宋体" w:hint="eastAsia"/>
          <w:sz w:val="24"/>
        </w:rPr>
        <w:t>亿，服务的小微企业达</w:t>
      </w:r>
      <w:r>
        <w:rPr>
          <w:rFonts w:ascii="宋体" w:hAnsi="宋体" w:cs="宋体"/>
          <w:sz w:val="24"/>
        </w:rPr>
        <w:t>80</w:t>
      </w:r>
      <w:r>
        <w:rPr>
          <w:rFonts w:ascii="宋体" w:hAnsi="宋体" w:cs="宋体" w:hint="eastAsia"/>
          <w:sz w:val="24"/>
        </w:rPr>
        <w:t>万家。</w:t>
      </w:r>
    </w:p>
    <w:p w:rsidR="007162BE" w:rsidRDefault="007162BE">
      <w:pPr>
        <w:ind w:firstLineChars="200" w:firstLine="480"/>
        <w:rPr>
          <w:rFonts w:ascii="宋体" w:cs="宋体"/>
          <w:sz w:val="24"/>
        </w:rPr>
      </w:pPr>
    </w:p>
    <w:p w:rsidR="007162BE" w:rsidRDefault="007162BE" w:rsidP="00146ED9">
      <w:pPr>
        <w:pStyle w:val="Heading4"/>
        <w:spacing w:before="156" w:afterLines="50"/>
      </w:pPr>
      <w:r>
        <w:t>2</w:t>
      </w:r>
      <w:r>
        <w:rPr>
          <w:rFonts w:hint="eastAsia"/>
        </w:rPr>
        <w:t>、阿里小额贷款运作模式</w:t>
      </w:r>
      <w:r>
        <w:t xml:space="preserve"> </w:t>
      </w:r>
    </w:p>
    <w:p w:rsidR="007162BE" w:rsidRDefault="007162BE">
      <w:pPr>
        <w:ind w:firstLineChars="200" w:firstLine="480"/>
        <w:rPr>
          <w:rFonts w:cs="黑体"/>
          <w:sz w:val="24"/>
        </w:rPr>
      </w:pPr>
      <w:r>
        <w:rPr>
          <w:rFonts w:cs="黑体" w:hint="eastAsia"/>
          <w:sz w:val="24"/>
        </w:rPr>
        <w:t>阿里小额贷款的主要业务包括阿里贷款和淘宝贷款。相对于传统信贷，阿里贷款具有无抵押、免担保、免申请费用的特征。淘宝贷款则服务于广大淘宝电商用户，它的贷款模式又分为两种：一种是订单贷款，只要淘宝卖家符合一定的条件，且卖家当前有符合条件的“卖家已发货”的订单，就可以申请淘宝订单贷款，申贷成功的贷款将直接发放到申贷人的个人支付宝账户中；另一种是信用贷款，其放贷依据的是卖家信誉。这两种贷款方式都是建立在阿里巴巴的强大数据网络进行运作的。</w:t>
      </w:r>
    </w:p>
    <w:p w:rsidR="007162BE" w:rsidRDefault="007162BE">
      <w:pPr>
        <w:ind w:firstLineChars="200" w:firstLine="480"/>
        <w:rPr>
          <w:rFonts w:cs="黑体"/>
          <w:sz w:val="24"/>
        </w:rPr>
      </w:pPr>
    </w:p>
    <w:p w:rsidR="007162BE" w:rsidRDefault="007162BE">
      <w:pPr>
        <w:jc w:val="center"/>
        <w:rPr>
          <w:rFonts w:cs="黑体"/>
          <w:szCs w:val="28"/>
        </w:rPr>
      </w:pPr>
      <w:r w:rsidRPr="00D36B29">
        <w:rPr>
          <w:rFonts w:cs="黑体"/>
          <w:noProof/>
          <w:szCs w:val="28"/>
        </w:rPr>
        <w:pict>
          <v:shape id="_x0000_i1044" type="#_x0000_t75" alt="1567158113(1)" style="width:339.75pt;height:167.25pt;visibility:visible">
            <v:imagedata r:id="rId28" o:title=""/>
          </v:shape>
        </w:pict>
      </w:r>
    </w:p>
    <w:p w:rsidR="007162BE" w:rsidRDefault="007162BE">
      <w:pPr>
        <w:jc w:val="center"/>
        <w:rPr>
          <w:rFonts w:cs="黑体"/>
          <w:szCs w:val="28"/>
        </w:rPr>
      </w:pPr>
    </w:p>
    <w:p w:rsidR="007162BE" w:rsidRDefault="007162BE" w:rsidP="00146ED9">
      <w:pPr>
        <w:pStyle w:val="Heading4"/>
        <w:spacing w:before="156" w:afterLines="50"/>
      </w:pPr>
      <w:r>
        <w:t>3</w:t>
      </w:r>
      <w:r>
        <w:rPr>
          <w:rFonts w:hint="eastAsia"/>
        </w:rPr>
        <w:t>、阿里小额贷款与传统银行贷款比较</w:t>
      </w:r>
      <w:r>
        <w:t xml:space="preserve"> </w:t>
      </w:r>
    </w:p>
    <w:p w:rsidR="007162BE" w:rsidRDefault="007162BE">
      <w:pPr>
        <w:ind w:firstLineChars="200" w:firstLine="480"/>
        <w:rPr>
          <w:rFonts w:cs="黑体"/>
          <w:sz w:val="24"/>
        </w:rPr>
      </w:pPr>
      <w:r>
        <w:rPr>
          <w:rFonts w:cs="黑体" w:hint="eastAsia"/>
          <w:sz w:val="24"/>
        </w:rPr>
        <w:t>在目标客户方面，阿里小额贷款的服务对象是小微企业，而传统银行信贷的服务对象主要是大中型企业，虽然近两年来，银行信贷业务范围逐渐向小微企业扩展，但由于企业越多，银行征信成本越高，小微企业要想从银行取得贷款依旧存在阻碍。在放贷审核方面，阿里小额贷款是根据借款人在阿里巴巴旗下电商平台的交易记录及信用程度来决定贷款额度，银行所依赖的是不同平台的金融记录，需要对申贷企业进行一一审批。</w:t>
      </w:r>
    </w:p>
    <w:p w:rsidR="007162BE" w:rsidRDefault="007162BE">
      <w:pPr>
        <w:rPr>
          <w:rFonts w:cs="黑体"/>
          <w:sz w:val="24"/>
        </w:rPr>
      </w:pPr>
    </w:p>
    <w:p w:rsidR="007162BE" w:rsidRDefault="007162BE">
      <w:pPr>
        <w:jc w:val="center"/>
        <w:rPr>
          <w:rFonts w:ascii="宋体" w:cs="宋体"/>
          <w:sz w:val="24"/>
        </w:rPr>
      </w:pPr>
      <w:r>
        <w:rPr>
          <w:rFonts w:ascii="宋体" w:hAnsi="宋体" w:cs="宋体" w:hint="eastAsia"/>
          <w:sz w:val="24"/>
        </w:rPr>
        <w:t>表：阿里小额贷款与传统信贷比较</w:t>
      </w:r>
    </w:p>
    <w:tbl>
      <w:tblPr>
        <w:tblW w:w="827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6"/>
        <w:gridCol w:w="3017"/>
        <w:gridCol w:w="3316"/>
      </w:tblGrid>
      <w:tr w:rsidR="007162BE" w:rsidRPr="00D36B29" w:rsidTr="00D36B29">
        <w:trPr>
          <w:trHeight w:val="389"/>
        </w:trPr>
        <w:tc>
          <w:tcPr>
            <w:tcW w:w="1946" w:type="dxa"/>
            <w:shd w:val="clear" w:color="auto" w:fill="CE292F"/>
            <w:vAlign w:val="center"/>
          </w:tcPr>
          <w:p w:rsidR="007162BE" w:rsidRPr="00D36B29" w:rsidRDefault="007162BE" w:rsidP="00D36B29">
            <w:pPr>
              <w:spacing w:line="240" w:lineRule="exact"/>
              <w:jc w:val="center"/>
              <w:rPr>
                <w:rFonts w:ascii="微软雅黑" w:eastAsia="微软雅黑" w:hAnsi="微软雅黑" w:cs="微软雅黑"/>
                <w:color w:val="FFFFFF"/>
                <w:sz w:val="21"/>
                <w:szCs w:val="21"/>
              </w:rPr>
            </w:pPr>
          </w:p>
          <w:p w:rsidR="007162BE" w:rsidRPr="00D36B29" w:rsidRDefault="007162BE" w:rsidP="00D36B29">
            <w:pPr>
              <w:spacing w:line="240" w:lineRule="exact"/>
              <w:jc w:val="center"/>
              <w:rPr>
                <w:rFonts w:ascii="微软雅黑" w:eastAsia="微软雅黑" w:hAnsi="微软雅黑" w:cs="微软雅黑"/>
                <w:color w:val="FFFFFF"/>
                <w:sz w:val="21"/>
                <w:szCs w:val="21"/>
              </w:rPr>
            </w:pPr>
          </w:p>
        </w:tc>
        <w:tc>
          <w:tcPr>
            <w:tcW w:w="3017" w:type="dxa"/>
            <w:shd w:val="clear" w:color="auto" w:fill="CE292F"/>
            <w:vAlign w:val="center"/>
          </w:tcPr>
          <w:p w:rsidR="007162BE" w:rsidRPr="00D36B29" w:rsidRDefault="007162BE" w:rsidP="00D36B29">
            <w:pPr>
              <w:spacing w:line="240" w:lineRule="exact"/>
              <w:jc w:val="center"/>
              <w:rPr>
                <w:rFonts w:ascii="微软雅黑" w:eastAsia="微软雅黑" w:hAnsi="微软雅黑" w:cs="微软雅黑"/>
                <w:b/>
                <w:bCs/>
                <w:color w:val="FFFFFF"/>
                <w:sz w:val="21"/>
                <w:szCs w:val="21"/>
              </w:rPr>
            </w:pPr>
            <w:r w:rsidRPr="00D36B29">
              <w:rPr>
                <w:rFonts w:ascii="微软雅黑" w:eastAsia="微软雅黑" w:hAnsi="微软雅黑" w:cs="微软雅黑" w:hint="eastAsia"/>
                <w:b/>
                <w:bCs/>
                <w:color w:val="FFFFFF"/>
                <w:sz w:val="21"/>
                <w:szCs w:val="21"/>
              </w:rPr>
              <w:t>阿里小额贷款</w:t>
            </w:r>
          </w:p>
        </w:tc>
        <w:tc>
          <w:tcPr>
            <w:tcW w:w="3316" w:type="dxa"/>
            <w:shd w:val="clear" w:color="auto" w:fill="CE292F"/>
            <w:vAlign w:val="center"/>
          </w:tcPr>
          <w:p w:rsidR="007162BE" w:rsidRPr="00D36B29" w:rsidRDefault="007162BE" w:rsidP="00D36B29">
            <w:pPr>
              <w:spacing w:line="240" w:lineRule="exact"/>
              <w:jc w:val="center"/>
              <w:rPr>
                <w:rFonts w:ascii="微软雅黑" w:eastAsia="微软雅黑" w:hAnsi="微软雅黑" w:cs="微软雅黑"/>
                <w:b/>
                <w:bCs/>
                <w:color w:val="FFFFFF"/>
                <w:sz w:val="21"/>
                <w:szCs w:val="21"/>
              </w:rPr>
            </w:pPr>
            <w:r w:rsidRPr="00D36B29">
              <w:rPr>
                <w:rFonts w:ascii="微软雅黑" w:eastAsia="微软雅黑" w:hAnsi="微软雅黑" w:cs="微软雅黑" w:hint="eastAsia"/>
                <w:b/>
                <w:bCs/>
                <w:color w:val="FFFFFF"/>
                <w:sz w:val="21"/>
                <w:szCs w:val="21"/>
              </w:rPr>
              <w:t>传统银行信贷</w:t>
            </w:r>
          </w:p>
        </w:tc>
      </w:tr>
      <w:tr w:rsidR="007162BE" w:rsidRPr="00D36B29" w:rsidTr="00D36B29">
        <w:trPr>
          <w:trHeight w:val="368"/>
        </w:trPr>
        <w:tc>
          <w:tcPr>
            <w:tcW w:w="1946"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目标客户</w:t>
            </w:r>
          </w:p>
        </w:tc>
        <w:tc>
          <w:tcPr>
            <w:tcW w:w="3017"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小微企业</w:t>
            </w:r>
          </w:p>
        </w:tc>
        <w:tc>
          <w:tcPr>
            <w:tcW w:w="3316"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大中型企业为主</w:t>
            </w:r>
          </w:p>
        </w:tc>
      </w:tr>
      <w:tr w:rsidR="007162BE" w:rsidRPr="00D36B29" w:rsidTr="00D36B29">
        <w:trPr>
          <w:trHeight w:val="478"/>
        </w:trPr>
        <w:tc>
          <w:tcPr>
            <w:tcW w:w="1946"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放贷依据</w:t>
            </w:r>
          </w:p>
        </w:tc>
        <w:tc>
          <w:tcPr>
            <w:tcW w:w="3017"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电商平台数据</w:t>
            </w:r>
          </w:p>
        </w:tc>
        <w:tc>
          <w:tcPr>
            <w:tcW w:w="3316"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金融平台数据</w:t>
            </w:r>
          </w:p>
        </w:tc>
      </w:tr>
      <w:tr w:rsidR="007162BE" w:rsidRPr="00D36B29" w:rsidTr="00D36B29">
        <w:trPr>
          <w:trHeight w:val="421"/>
        </w:trPr>
        <w:tc>
          <w:tcPr>
            <w:tcW w:w="1946"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资金来源</w:t>
            </w:r>
          </w:p>
        </w:tc>
        <w:tc>
          <w:tcPr>
            <w:tcW w:w="3017"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自有资金为主</w:t>
            </w:r>
          </w:p>
        </w:tc>
        <w:tc>
          <w:tcPr>
            <w:tcW w:w="3316" w:type="dxa"/>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储户资金及自有资本金</w:t>
            </w:r>
          </w:p>
        </w:tc>
      </w:tr>
      <w:tr w:rsidR="007162BE" w:rsidRPr="00D36B29" w:rsidTr="00D36B29">
        <w:trPr>
          <w:trHeight w:val="523"/>
        </w:trPr>
        <w:tc>
          <w:tcPr>
            <w:tcW w:w="1946"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风险管控</w:t>
            </w:r>
          </w:p>
        </w:tc>
        <w:tc>
          <w:tcPr>
            <w:tcW w:w="3017"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大数据风险模型</w:t>
            </w:r>
          </w:p>
        </w:tc>
        <w:tc>
          <w:tcPr>
            <w:tcW w:w="3316" w:type="dxa"/>
            <w:shd w:val="clear" w:color="auto" w:fill="F2F2F2"/>
            <w:vAlign w:val="center"/>
          </w:tcPr>
          <w:p w:rsidR="007162BE" w:rsidRPr="00D36B29" w:rsidRDefault="007162BE" w:rsidP="00D36B29">
            <w:pPr>
              <w:spacing w:line="240" w:lineRule="exact"/>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贷前审查、资产抵押与贷款担保</w:t>
            </w:r>
          </w:p>
        </w:tc>
      </w:tr>
    </w:tbl>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资料来源：公开数据整理（截止</w:t>
      </w:r>
      <w:r>
        <w:rPr>
          <w:rFonts w:ascii="微软雅黑" w:eastAsia="微软雅黑" w:hAnsi="微软雅黑" w:cs="微软雅黑"/>
          <w:b/>
          <w:bCs/>
          <w:sz w:val="21"/>
          <w:szCs w:val="21"/>
        </w:rPr>
        <w:t>2020</w:t>
      </w:r>
      <w:r>
        <w:rPr>
          <w:rFonts w:ascii="微软雅黑" w:eastAsia="微软雅黑" w:hAnsi="微软雅黑" w:cs="微软雅黑" w:hint="eastAsia"/>
          <w:b/>
          <w:bCs/>
          <w:sz w:val="21"/>
          <w:szCs w:val="21"/>
        </w:rPr>
        <w:t>年</w:t>
      </w:r>
      <w:r>
        <w:rPr>
          <w:rFonts w:ascii="微软雅黑" w:eastAsia="微软雅黑" w:hAnsi="微软雅黑" w:cs="微软雅黑"/>
          <w:b/>
          <w:bCs/>
          <w:sz w:val="21"/>
          <w:szCs w:val="21"/>
        </w:rPr>
        <w:t>6</w:t>
      </w:r>
      <w:r>
        <w:rPr>
          <w:rFonts w:ascii="微软雅黑" w:eastAsia="微软雅黑" w:hAnsi="微软雅黑" w:cs="微软雅黑" w:hint="eastAsia"/>
          <w:b/>
          <w:bCs/>
          <w:sz w:val="21"/>
          <w:szCs w:val="21"/>
        </w:rPr>
        <w:t>月）</w:t>
      </w:r>
    </w:p>
    <w:p w:rsidR="007162BE" w:rsidRDefault="007162BE"/>
    <w:p w:rsidR="007162BE" w:rsidRDefault="007162BE" w:rsidP="00146ED9">
      <w:pPr>
        <w:pStyle w:val="Heading4"/>
        <w:numPr>
          <w:ilvl w:val="0"/>
          <w:numId w:val="13"/>
        </w:numPr>
        <w:spacing w:before="156"/>
      </w:pPr>
      <w:r>
        <w:rPr>
          <w:rFonts w:hint="eastAsia"/>
        </w:rPr>
        <w:t>阿里小额贷款的优势</w:t>
      </w:r>
    </w:p>
    <w:p w:rsidR="007162BE" w:rsidRDefault="007162BE" w:rsidP="00146ED9">
      <w:pPr>
        <w:pStyle w:val="Heading4"/>
        <w:spacing w:before="156" w:afterLines="50"/>
      </w:pPr>
      <w:r>
        <w:rPr>
          <w:rFonts w:hint="eastAsia"/>
        </w:rPr>
        <w:t>（</w:t>
      </w:r>
      <w:r>
        <w:t>1</w:t>
      </w:r>
      <w:r>
        <w:rPr>
          <w:rFonts w:hint="eastAsia"/>
        </w:rPr>
        <w:t>）阿里小额贷款的运作成本低廉，信息透明度高</w:t>
      </w:r>
    </w:p>
    <w:p w:rsidR="007162BE" w:rsidRDefault="007162BE">
      <w:pPr>
        <w:ind w:firstLineChars="200" w:firstLine="480"/>
        <w:rPr>
          <w:sz w:val="24"/>
        </w:rPr>
      </w:pPr>
      <w:r>
        <w:rPr>
          <w:rFonts w:hint="eastAsia"/>
          <w:sz w:val="24"/>
        </w:rPr>
        <w:t>阿里旗下的交易平台淘宝、天猫、阿里巴巴，以及旗下金融产品支付宝和阿</w:t>
      </w:r>
    </w:p>
    <w:p w:rsidR="007162BE" w:rsidRDefault="007162BE">
      <w:pPr>
        <w:rPr>
          <w:sz w:val="24"/>
        </w:rPr>
      </w:pPr>
      <w:r>
        <w:rPr>
          <w:rFonts w:hint="eastAsia"/>
          <w:sz w:val="24"/>
        </w:rPr>
        <w:t>里小额贷款构成了一个强大的云端数据体系。在这个体系当中，与企业相关的交易数据诸如信用记录、交易、投诉纠纷情况等全部都被记录在列，阿里小额贷款通过自有的评估模型对这些数据进行分析，来得出贷款的评判结果。阿里巴巴将交易与融资相结合，且两者间的信息高度互通。相较而言，网络数据处理无疑节省了很多成本。</w:t>
      </w:r>
    </w:p>
    <w:p w:rsidR="007162BE" w:rsidRDefault="007162BE">
      <w:pPr>
        <w:ind w:firstLineChars="200" w:firstLine="480"/>
        <w:rPr>
          <w:sz w:val="24"/>
        </w:rPr>
      </w:pPr>
    </w:p>
    <w:p w:rsidR="007162BE" w:rsidRDefault="007162BE" w:rsidP="00146ED9">
      <w:pPr>
        <w:pStyle w:val="Heading4"/>
        <w:spacing w:before="156" w:afterLines="50"/>
      </w:pPr>
      <w:r>
        <w:rPr>
          <w:rFonts w:hint="eastAsia"/>
        </w:rPr>
        <w:t>（</w:t>
      </w:r>
      <w:r>
        <w:t>2</w:t>
      </w:r>
      <w:r>
        <w:rPr>
          <w:rFonts w:hint="eastAsia"/>
        </w:rPr>
        <w:t>）市场定位精准</w:t>
      </w:r>
    </w:p>
    <w:p w:rsidR="007162BE" w:rsidRDefault="007162BE">
      <w:pPr>
        <w:ind w:firstLineChars="200" w:firstLine="480"/>
        <w:rPr>
          <w:sz w:val="24"/>
        </w:rPr>
      </w:pPr>
      <w:r>
        <w:rPr>
          <w:rFonts w:hint="eastAsia"/>
          <w:sz w:val="24"/>
        </w:rPr>
        <w:t>阿里小额贷款服务的目标市场是小微企业，电子商务的飞速发展使得网商的数量迅速增加，网商中占主体的是小微企业，阿里小额贷款本身就是信用贷款，且以日计息，随借随还，不需要担保物与抵押物，不仅解决了小微企业的融资难问题，也拓宽了小微企业的融资渠道。</w:t>
      </w:r>
      <w:r>
        <w:rPr>
          <w:sz w:val="24"/>
        </w:rPr>
        <w:t xml:space="preserve"> </w:t>
      </w:r>
    </w:p>
    <w:p w:rsidR="007162BE" w:rsidRDefault="007162BE">
      <w:pPr>
        <w:ind w:firstLineChars="200" w:firstLine="480"/>
        <w:rPr>
          <w:sz w:val="24"/>
        </w:rPr>
      </w:pPr>
    </w:p>
    <w:p w:rsidR="007162BE" w:rsidRDefault="007162BE" w:rsidP="00146ED9">
      <w:pPr>
        <w:pStyle w:val="Heading4"/>
        <w:spacing w:before="156" w:afterLines="50"/>
        <w:rPr>
          <w:b w:val="0"/>
        </w:rPr>
      </w:pPr>
      <w:r>
        <w:rPr>
          <w:rFonts w:hint="eastAsia"/>
        </w:rPr>
        <w:t>（</w:t>
      </w:r>
      <w:r>
        <w:t>3</w:t>
      </w:r>
      <w:r>
        <w:rPr>
          <w:rFonts w:hint="eastAsia"/>
        </w:rPr>
        <w:t>）高度适应了互联网时代的发展新契机</w:t>
      </w:r>
    </w:p>
    <w:p w:rsidR="007162BE" w:rsidRDefault="007162BE">
      <w:pPr>
        <w:ind w:firstLineChars="200" w:firstLine="480"/>
        <w:rPr>
          <w:sz w:val="24"/>
        </w:rPr>
      </w:pPr>
      <w:r>
        <w:rPr>
          <w:rFonts w:hint="eastAsia"/>
          <w:sz w:val="24"/>
        </w:rPr>
        <w:t>阿里金融小额贷款模式的基础是阿里系庞大的电商生态系统，这使得阿里金融能够对申请贷款的商户做深入的分析和了解。阿里金融通过将商户日常交易信息进行整合处理，形成庞大的商户信息数据库，不但包括了商户的商业交易情况，还包括了其商业信誉、现金流动、销售状况等更丰富详尽的情况，这就使得阿里金融可以更方便、更深入地了解小微企业的经营状况，能够对海量中小商户的信息有着全面周详的把握，从而使借款方与放款方信息不对称的状况得到改善，并从源头上更好地把控了风险。</w:t>
      </w:r>
    </w:p>
    <w:p w:rsidR="007162BE" w:rsidRDefault="007162BE">
      <w:pPr>
        <w:ind w:firstLineChars="200" w:firstLine="480"/>
        <w:rPr>
          <w:sz w:val="24"/>
        </w:rPr>
      </w:pPr>
    </w:p>
    <w:p w:rsidR="007162BE" w:rsidRDefault="007162BE">
      <w:pPr>
        <w:rPr>
          <w:sz w:val="24"/>
        </w:rPr>
      </w:pPr>
      <w:r>
        <w:rPr>
          <w:rFonts w:ascii="Arial" w:eastAsia="黑体" w:hAnsi="Arial" w:hint="eastAsia"/>
          <w:b/>
          <w:sz w:val="24"/>
        </w:rPr>
        <w:t>（</w:t>
      </w:r>
      <w:r>
        <w:rPr>
          <w:rFonts w:ascii="Arial" w:eastAsia="黑体" w:hAnsi="Arial"/>
          <w:b/>
          <w:sz w:val="24"/>
        </w:rPr>
        <w:t>4</w:t>
      </w:r>
      <w:r>
        <w:rPr>
          <w:rFonts w:ascii="Arial" w:eastAsia="黑体" w:hAnsi="Arial" w:hint="eastAsia"/>
          <w:b/>
          <w:sz w:val="24"/>
        </w:rPr>
        <w:t>）在减缓信息不对称、防范道德风险、降低监督成本等方面均实现了一定的突破</w:t>
      </w:r>
    </w:p>
    <w:p w:rsidR="007162BE" w:rsidRDefault="007162BE">
      <w:pPr>
        <w:ind w:firstLineChars="200" w:firstLine="480"/>
        <w:rPr>
          <w:sz w:val="24"/>
        </w:rPr>
      </w:pPr>
    </w:p>
    <w:p w:rsidR="007162BE" w:rsidRDefault="007162BE">
      <w:pPr>
        <w:ind w:firstLineChars="200" w:firstLine="480"/>
        <w:rPr>
          <w:sz w:val="24"/>
        </w:rPr>
      </w:pPr>
      <w:r>
        <w:rPr>
          <w:rFonts w:hint="eastAsia"/>
          <w:sz w:val="24"/>
        </w:rPr>
        <w:t>阿里金融通过了解申请者完整的网上交易信息、订单情况、信用评价等多项信息，多维度地对申请者进行评估，由于决策信息较为充分，借贷双方的信息透明度显著增强，放款者与借款者之间信息不对称的传统格局被打破，阿里金融从贷款之初就掌握了主动权，能够较好地从源头把控业务风险。</w:t>
      </w:r>
    </w:p>
    <w:p w:rsidR="007162BE" w:rsidRDefault="007162BE">
      <w:pPr>
        <w:ind w:firstLineChars="200" w:firstLine="480"/>
        <w:rPr>
          <w:sz w:val="24"/>
        </w:rPr>
      </w:pPr>
    </w:p>
    <w:p w:rsidR="007162BE" w:rsidRDefault="007162BE">
      <w:pPr>
        <w:ind w:firstLineChars="200" w:firstLine="480"/>
        <w:rPr>
          <w:sz w:val="24"/>
        </w:rPr>
      </w:pPr>
      <w:r>
        <w:rPr>
          <w:rFonts w:hint="eastAsia"/>
          <w:sz w:val="24"/>
        </w:rPr>
        <w:t>阿里金融在整个贷款流程中大量采用先进的</w:t>
      </w:r>
      <w:r>
        <w:rPr>
          <w:sz w:val="24"/>
        </w:rPr>
        <w:t>IT</w:t>
      </w:r>
      <w:r>
        <w:rPr>
          <w:rFonts w:hint="eastAsia"/>
          <w:sz w:val="24"/>
        </w:rPr>
        <w:t>技术代替传统的人工服务，通过</w:t>
      </w:r>
      <w:r>
        <w:rPr>
          <w:sz w:val="24"/>
        </w:rPr>
        <w:t>IT</w:t>
      </w:r>
      <w:r>
        <w:rPr>
          <w:rFonts w:hint="eastAsia"/>
          <w:sz w:val="24"/>
        </w:rPr>
        <w:t>技术建立模型并对客户的交易信息、信用状况、资金流向等大量而详尽的数据进行深入分析，很大程度上取代了面对面的人工核实方式。</w:t>
      </w:r>
    </w:p>
    <w:p w:rsidR="007162BE" w:rsidRDefault="007162BE">
      <w:pPr>
        <w:ind w:firstLineChars="200" w:firstLine="480"/>
        <w:rPr>
          <w:sz w:val="24"/>
        </w:rPr>
      </w:pPr>
    </w:p>
    <w:p w:rsidR="007162BE" w:rsidRDefault="007162BE">
      <w:pPr>
        <w:ind w:firstLineChars="200" w:firstLine="480"/>
        <w:rPr>
          <w:sz w:val="24"/>
        </w:rPr>
      </w:pPr>
      <w:r>
        <w:rPr>
          <w:rFonts w:hint="eastAsia"/>
          <w:sz w:val="24"/>
        </w:rPr>
        <w:t>阿里金融小额贷款模式是一种将庞大的电商平台运营管理、庞大的网络商户群体、先进的技术风控体系作为核心竞争力的贷款模式，它的发展高度依赖阿里巴巴电商平台、淘宝及天猫电商平台以及支付宝账户体系等构建的一整套完整的评估系统，无论是对于平台的系统建设与运营维护，还是对海量商户的日常管理，其难度都很大，足以构成一道高高的进入壁垒。传统银行的贷前、贷中、贷后管理是断层的。前台的业务营销于中后台的风险管控，由于存在时间差，就可能导致贷款企业所提供的相应资料与企业最新的发展状况不相吻合，从而成为了一个风险聚焦点。但是阿里小额贷款则基本不存在该问题，阿里小额贷款的授信决策系统良好地实现了对现有客户和潜在客户的动态化管理。</w:t>
      </w:r>
    </w:p>
    <w:p w:rsidR="007162BE" w:rsidRDefault="007162BE">
      <w:pPr>
        <w:rPr>
          <w:sz w:val="24"/>
        </w:rPr>
      </w:pPr>
    </w:p>
    <w:p w:rsidR="007162BE" w:rsidRDefault="007162BE" w:rsidP="00146ED9">
      <w:pPr>
        <w:pStyle w:val="Heading4"/>
        <w:numPr>
          <w:ilvl w:val="0"/>
          <w:numId w:val="13"/>
        </w:numPr>
        <w:spacing w:before="156"/>
      </w:pPr>
      <w:r>
        <w:rPr>
          <w:rFonts w:hint="eastAsia"/>
        </w:rPr>
        <w:t>阿里小额贷款的风控体系</w:t>
      </w:r>
    </w:p>
    <w:p w:rsidR="007162BE" w:rsidRDefault="007162BE" w:rsidP="00146ED9">
      <w:pPr>
        <w:pStyle w:val="Heading4"/>
        <w:spacing w:before="156" w:afterLines="50"/>
      </w:pPr>
      <w:r>
        <w:rPr>
          <w:rFonts w:hint="eastAsia"/>
        </w:rPr>
        <w:t>（</w:t>
      </w:r>
      <w:r>
        <w:t>1</w:t>
      </w:r>
      <w:r>
        <w:rPr>
          <w:rFonts w:hint="eastAsia"/>
        </w:rPr>
        <w:t>）贷前环节</w:t>
      </w:r>
    </w:p>
    <w:p w:rsidR="007162BE" w:rsidRDefault="007162BE">
      <w:pPr>
        <w:ind w:firstLineChars="200" w:firstLine="480"/>
        <w:rPr>
          <w:rFonts w:ascii="宋体" w:cs="宋体"/>
          <w:sz w:val="24"/>
          <w:szCs w:val="22"/>
        </w:rPr>
      </w:pPr>
      <w:r>
        <w:rPr>
          <w:rFonts w:ascii="宋体" w:hAnsi="宋体" w:cs="宋体" w:hint="eastAsia"/>
          <w:sz w:val="24"/>
          <w:szCs w:val="22"/>
        </w:rPr>
        <w:t>阿里小贷设计出了一套针对电子商务平台小微企业贷款所需要的微贷技术。所谓的微贷技术，是一种新型的互联网小额贷款调查技术。具体指的是以远程视频调查辅之以第三方交叉验证技术对申请者在互联网上留下的行为数据进行深度挖掘和分析，通过上百种参数模型的计算，根据小微企业在阿里巴巴平台上积累的信用和经营数据来评估和判断企业的信用指数，营运能力及还款能力。通过阿里巴巴</w:t>
      </w:r>
      <w:r>
        <w:rPr>
          <w:rFonts w:ascii="宋体" w:hAnsi="宋体" w:cs="宋体"/>
          <w:sz w:val="24"/>
          <w:szCs w:val="22"/>
        </w:rPr>
        <w:t>B2B</w:t>
      </w:r>
      <w:r>
        <w:rPr>
          <w:rFonts w:ascii="宋体" w:hAnsi="宋体" w:cs="宋体" w:hint="eastAsia"/>
          <w:sz w:val="24"/>
          <w:szCs w:val="22"/>
        </w:rPr>
        <w:t>网站，淘宝网，支付宝等平台的信息资源同步共享，将客户积累的信用数据及经营数据通过各种金融计量模型和数据挖掘技术进行二次分析和评估，自动计算出客户的量化信用级别与风险指数作为投信与否以及授信额度的决策依据。</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除了借助于阿里云、支付宝等平台的客户交易数据对申请者进行信用评级外，阿里小贷还参考了海关完税清单和增值税务验证等第三方数据认证服务。除此之外，在贷前调查环节，阿里小贷还引入了</w:t>
      </w:r>
      <w:r>
        <w:rPr>
          <w:rFonts w:ascii="宋体" w:cs="宋体"/>
          <w:sz w:val="24"/>
          <w:szCs w:val="22"/>
        </w:rPr>
        <w:t>-</w:t>
      </w:r>
      <w:r>
        <w:rPr>
          <w:rFonts w:ascii="宋体" w:hAnsi="宋体" w:cs="宋体" w:hint="eastAsia"/>
          <w:sz w:val="24"/>
          <w:szCs w:val="22"/>
        </w:rPr>
        <w:t>套心理测试系统对企业经营者进行性格测试，测评其撒谎程度指数。最后，辅助于客户面谈记录，平台上下游供应商的评价等软信息，完成对小微企业客户的全方位综合贷前调查。</w:t>
      </w:r>
    </w:p>
    <w:p w:rsidR="007162BE" w:rsidRDefault="007162BE" w:rsidP="00146ED9">
      <w:pPr>
        <w:pStyle w:val="Heading4"/>
        <w:spacing w:before="156" w:afterLines="50"/>
      </w:pPr>
      <w:r>
        <w:rPr>
          <w:rFonts w:hint="eastAsia"/>
        </w:rPr>
        <w:t>（</w:t>
      </w:r>
      <w:r>
        <w:t>2</w:t>
      </w:r>
      <w:r>
        <w:rPr>
          <w:rFonts w:hint="eastAsia"/>
        </w:rPr>
        <w:t>）贷中环节</w:t>
      </w:r>
    </w:p>
    <w:p w:rsidR="007162BE" w:rsidRDefault="007162BE">
      <w:pPr>
        <w:ind w:firstLineChars="200" w:firstLine="480"/>
        <w:rPr>
          <w:rFonts w:ascii="宋体" w:cs="宋体"/>
          <w:sz w:val="24"/>
          <w:szCs w:val="22"/>
        </w:rPr>
      </w:pPr>
      <w:r>
        <w:rPr>
          <w:rFonts w:ascii="宋体" w:hAnsi="宋体" w:cs="宋体" w:hint="eastAsia"/>
          <w:sz w:val="24"/>
          <w:szCs w:val="22"/>
        </w:rPr>
        <w:t>贷中环节，阿里小贷的风控系统将通过与支付宝，淘宝网以及阿里云数据同步共享，来对企业贷款使用情况是否有发生偏离进行动态的实时的监控。其监控和判断依据是</w:t>
      </w:r>
      <w:r>
        <w:rPr>
          <w:rFonts w:ascii="宋体" w:hAnsi="宋体" w:cs="宋体"/>
          <w:sz w:val="24"/>
          <w:szCs w:val="22"/>
        </w:rPr>
        <w:t>:</w:t>
      </w:r>
      <w:r>
        <w:rPr>
          <w:rFonts w:ascii="宋体" w:hAnsi="宋体" w:cs="宋体" w:hint="eastAsia"/>
          <w:sz w:val="24"/>
          <w:szCs w:val="22"/>
        </w:rPr>
        <w:t>申请企业的贷款资金的使用情况是同其获贷后的企业经营状况成正比相关变化的。例如，企业如果将资金投入到生产经营中，其交易后台上的相关反映营运能力的核心指标将会有显著的改善，营业额和现金流量也将呈正比例的增长。相反，如果申请企业的后台经营数据指标呈现出相反的变化，那么很有可能说明企业将贷款资金挪作他用，阿里小贷的风险预警系统将提前预警并强制其提前还款，而且与多层次的风险预警系统相辅相成的是对违约企业进行互联网全网通组等惩罚机制，对于经过长期辛苦经营和交易才积累起来的良好的信用评级的广大电商来说，其在阿里各个平台上积累的信用和数据如生命线，且被互联网联网通缉，就意味着将丧失所有在该平台上经营的资格，其违约的成本无疑是巨大的。这样也从侧面控制了贷款的风险，保障了资金的安全。</w:t>
      </w:r>
    </w:p>
    <w:p w:rsidR="007162BE" w:rsidRDefault="007162BE" w:rsidP="00146ED9">
      <w:pPr>
        <w:pStyle w:val="Heading4"/>
        <w:spacing w:before="156" w:afterLines="50"/>
      </w:pPr>
      <w:r>
        <w:rPr>
          <w:rFonts w:hint="eastAsia"/>
        </w:rPr>
        <w:t>（</w:t>
      </w:r>
      <w:r>
        <w:t>3</w:t>
      </w:r>
      <w:r>
        <w:rPr>
          <w:rFonts w:hint="eastAsia"/>
        </w:rPr>
        <w:t>）贷后环节</w:t>
      </w:r>
    </w:p>
    <w:p w:rsidR="007162BE" w:rsidRDefault="007162BE">
      <w:pPr>
        <w:ind w:firstLineChars="200" w:firstLine="480"/>
        <w:rPr>
          <w:rFonts w:ascii="宋体" w:cs="宋体"/>
          <w:sz w:val="24"/>
          <w:szCs w:val="22"/>
        </w:rPr>
      </w:pPr>
      <w:r>
        <w:rPr>
          <w:rFonts w:ascii="宋体" w:hAnsi="宋体" w:cs="宋体" w:hint="eastAsia"/>
          <w:sz w:val="24"/>
          <w:szCs w:val="22"/>
        </w:rPr>
        <w:t>阿里小贷通过制定完善的风险应对措施来保障信贷资金的安全。阿里小贷借助其三大平台数据同步共享的优势，通过新型互联网贷款技术动态监控资金用途去向等信息，由于申请企业在三大平台上的所有数据都是相通的。</w:t>
      </w:r>
      <w:r>
        <w:rPr>
          <w:rFonts w:ascii="宋体" w:hAnsi="宋体" w:cs="宋体"/>
          <w:sz w:val="24"/>
          <w:szCs w:val="22"/>
        </w:rPr>
        <w:t>24</w:t>
      </w:r>
      <w:r>
        <w:rPr>
          <w:rFonts w:ascii="宋体" w:hAnsi="宋体" w:cs="宋体" w:hint="eastAsia"/>
          <w:sz w:val="24"/>
          <w:szCs w:val="22"/>
        </w:rPr>
        <w:t>小时动态的监控系统会自动记录和监控企业的经营动态和行为，通过贷后风险管理系统，企业任何偏离正常值和同类企业平均值的经营数据都会由系统自动生成各种风险评级，不同级别的风险对应与之相匹配的最优化指标对于可能影响贷款偿还的非正常值系统都会提前预知最大程度的保障信贷资金的安全。</w:t>
      </w:r>
    </w:p>
    <w:p w:rsidR="007162BE" w:rsidRDefault="007162BE">
      <w:pPr>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另外，在货后管理阶段，针对无法回收的坏账，阿里小贷专门设立网络店铺关停机制，以惩罚性的措施来提高客户违约成本。如果经过催收仍然恶意拖欠贷款的，将其实施“互联网全网通缉”的惩罚措施，包括</w:t>
      </w:r>
      <w:r>
        <w:rPr>
          <w:rFonts w:ascii="宋体" w:hAnsi="宋体" w:cs="宋体"/>
          <w:sz w:val="24"/>
          <w:szCs w:val="22"/>
        </w:rPr>
        <w:t>:</w:t>
      </w:r>
      <w:r>
        <w:rPr>
          <w:rFonts w:ascii="宋体" w:hAnsi="宋体" w:cs="宋体" w:hint="eastAsia"/>
          <w:sz w:val="24"/>
          <w:szCs w:val="22"/>
        </w:rPr>
        <w:t>关闭企业在阿里巴巴的账户、消除企业在该</w:t>
      </w:r>
      <w:r>
        <w:rPr>
          <w:rFonts w:ascii="宋体" w:hAnsi="宋体" w:cs="宋体"/>
          <w:sz w:val="24"/>
          <w:szCs w:val="22"/>
        </w:rPr>
        <w:t>B2B</w:t>
      </w:r>
      <w:r>
        <w:rPr>
          <w:rFonts w:ascii="宋体" w:hAnsi="宋体" w:cs="宋体" w:hint="eastAsia"/>
          <w:sz w:val="24"/>
          <w:szCs w:val="22"/>
        </w:rPr>
        <w:t>平台上的所有商业信息、在网上公布信用盟名单等惩罚措施，不排除采取相应的法律手段。这极大地提高了企业的违的成本，维护了互联网信用体系的声誉。</w:t>
      </w:r>
    </w:p>
    <w:p w:rsidR="007162BE" w:rsidRDefault="007162BE">
      <w:pPr>
        <w:ind w:firstLineChars="200" w:firstLine="480"/>
        <w:rPr>
          <w:rFonts w:ascii="宋体" w:cs="宋体"/>
          <w:sz w:val="24"/>
          <w:szCs w:val="22"/>
        </w:rPr>
      </w:pPr>
    </w:p>
    <w:p w:rsidR="007162BE" w:rsidRDefault="007162BE">
      <w:pPr>
        <w:jc w:val="center"/>
        <w:rPr>
          <w:rFonts w:ascii="Arial" w:eastAsia="黑体" w:hAnsi="Arial"/>
          <w:b/>
          <w:sz w:val="24"/>
        </w:rPr>
      </w:pPr>
      <w:r w:rsidRPr="00D35CF4">
        <w:rPr>
          <w:noProof/>
        </w:rPr>
        <w:pict>
          <v:shape id="_x0000_i1045" type="#_x0000_t75" style="width:311.25pt;height:165pt;visibility:visible">
            <v:imagedata r:id="rId29" o:title=""/>
          </v:shape>
        </w:pict>
      </w:r>
    </w:p>
    <w:p w:rsidR="007162BE" w:rsidRDefault="007162BE">
      <w:pPr>
        <w:rPr>
          <w:rFonts w:ascii="Arial" w:eastAsia="黑体" w:hAnsi="Arial"/>
          <w:b/>
          <w:sz w:val="24"/>
        </w:rPr>
      </w:pPr>
    </w:p>
    <w:p w:rsidR="007162BE" w:rsidRDefault="007162BE">
      <w:pPr>
        <w:rPr>
          <w:rFonts w:ascii="Arial" w:eastAsia="黑体" w:hAnsi="Arial"/>
          <w:b/>
          <w:sz w:val="24"/>
        </w:rPr>
      </w:pPr>
    </w:p>
    <w:p w:rsidR="007162BE" w:rsidRDefault="007162BE">
      <w:pPr>
        <w:rPr>
          <w:rFonts w:ascii="Arial" w:eastAsia="黑体" w:hAnsi="Arial"/>
          <w:b/>
          <w:sz w:val="24"/>
        </w:rPr>
      </w:pPr>
    </w:p>
    <w:p w:rsidR="007162BE" w:rsidRDefault="007162BE" w:rsidP="004D6D62">
      <w:pPr>
        <w:pStyle w:val="Heading2"/>
        <w:spacing w:before="156"/>
        <w:rPr>
          <w:sz w:val="32"/>
          <w:szCs w:val="28"/>
        </w:rPr>
      </w:pPr>
      <w:bookmarkStart w:id="135" w:name="_Toc24191"/>
      <w:bookmarkStart w:id="136" w:name="_Toc20193"/>
      <w:bookmarkStart w:id="137" w:name="_Toc31929_WPSOffice_Level2"/>
      <w:bookmarkStart w:id="138" w:name="_Toc14663_WPSOffice_Level2"/>
      <w:bookmarkStart w:id="139" w:name="_Toc30987"/>
      <w:r>
        <w:rPr>
          <w:rFonts w:hint="eastAsia"/>
          <w:sz w:val="32"/>
          <w:szCs w:val="28"/>
        </w:rPr>
        <w:t>八、小额贷款机构创新产品及模式分析</w:t>
      </w:r>
      <w:bookmarkEnd w:id="135"/>
      <w:bookmarkEnd w:id="136"/>
    </w:p>
    <w:p w:rsidR="007162BE" w:rsidRDefault="007162BE" w:rsidP="00146ED9">
      <w:pPr>
        <w:pStyle w:val="Heading3"/>
        <w:spacing w:before="156"/>
      </w:pPr>
      <w:bookmarkStart w:id="140" w:name="_Toc17405"/>
      <w:bookmarkStart w:id="141" w:name="_Toc24483"/>
      <w:r>
        <w:rPr>
          <w:rFonts w:hint="eastAsia"/>
        </w:rPr>
        <w:t>（一）车闪贷</w:t>
      </w:r>
      <w:bookmarkEnd w:id="140"/>
      <w:bookmarkEnd w:id="141"/>
    </w:p>
    <w:p w:rsidR="007162BE" w:rsidRDefault="007162BE" w:rsidP="00146ED9">
      <w:pPr>
        <w:pStyle w:val="Heading4"/>
        <w:spacing w:before="156" w:afterLines="50"/>
      </w:pPr>
      <w:r>
        <w:t>1</w:t>
      </w:r>
      <w:r>
        <w:rPr>
          <w:rFonts w:hint="eastAsia"/>
        </w:rPr>
        <w:t>、汽车抵押市场</w:t>
      </w:r>
    </w:p>
    <w:p w:rsidR="007162BE" w:rsidRDefault="007162BE">
      <w:pPr>
        <w:ind w:firstLineChars="200" w:firstLine="480"/>
        <w:rPr>
          <w:rFonts w:ascii="宋体" w:cs="宋体"/>
          <w:sz w:val="24"/>
          <w:szCs w:val="22"/>
        </w:rPr>
      </w:pPr>
      <w:r>
        <w:rPr>
          <w:rFonts w:ascii="宋体" w:hAnsi="宋体" w:cs="宋体" w:hint="eastAsia"/>
          <w:sz w:val="24"/>
          <w:szCs w:val="22"/>
        </w:rPr>
        <w:t>截止</w:t>
      </w:r>
      <w:r>
        <w:rPr>
          <w:rFonts w:ascii="宋体" w:hAnsi="宋体" w:cs="宋体"/>
          <w:sz w:val="24"/>
          <w:szCs w:val="22"/>
        </w:rPr>
        <w:t xml:space="preserve">2016 </w:t>
      </w:r>
      <w:r>
        <w:rPr>
          <w:rFonts w:ascii="宋体" w:hAnsi="宋体" w:cs="宋体" w:hint="eastAsia"/>
          <w:sz w:val="24"/>
          <w:szCs w:val="22"/>
        </w:rPr>
        <w:t>年底，我国汽车保有量达到</w:t>
      </w:r>
      <w:r>
        <w:rPr>
          <w:rFonts w:ascii="宋体" w:hAnsi="宋体" w:cs="宋体"/>
          <w:sz w:val="24"/>
          <w:szCs w:val="22"/>
        </w:rPr>
        <w:t>1.94</w:t>
      </w:r>
      <w:r>
        <w:rPr>
          <w:rFonts w:ascii="宋体" w:hAnsi="宋体" w:cs="宋体" w:hint="eastAsia"/>
          <w:sz w:val="24"/>
          <w:szCs w:val="22"/>
        </w:rPr>
        <w:t>亿辆（机动车</w:t>
      </w:r>
      <w:r>
        <w:rPr>
          <w:rFonts w:ascii="宋体" w:hAnsi="宋体" w:cs="宋体"/>
          <w:sz w:val="24"/>
          <w:szCs w:val="22"/>
        </w:rPr>
        <w:t>2.9</w:t>
      </w:r>
      <w:r>
        <w:rPr>
          <w:rFonts w:ascii="宋体" w:hAnsi="宋体" w:cs="宋体" w:hint="eastAsia"/>
          <w:sz w:val="24"/>
          <w:szCs w:val="22"/>
        </w:rPr>
        <w:t>亿辆），同比增长</w:t>
      </w:r>
      <w:r>
        <w:rPr>
          <w:rFonts w:ascii="宋体" w:hAnsi="宋体" w:cs="宋体"/>
          <w:sz w:val="24"/>
          <w:szCs w:val="22"/>
        </w:rPr>
        <w:t>12.9%</w:t>
      </w:r>
      <w:r>
        <w:rPr>
          <w:rFonts w:ascii="宋体" w:hAnsi="宋体" w:cs="宋体" w:hint="eastAsia"/>
          <w:sz w:val="24"/>
          <w:szCs w:val="22"/>
        </w:rPr>
        <w:t>。据相关机构估算，</w:t>
      </w:r>
      <w:r>
        <w:rPr>
          <w:rFonts w:ascii="宋体" w:hAnsi="宋体" w:cs="宋体"/>
          <w:sz w:val="24"/>
          <w:szCs w:val="22"/>
        </w:rPr>
        <w:t>2016</w:t>
      </w:r>
      <w:r>
        <w:rPr>
          <w:rFonts w:ascii="宋体" w:hAnsi="宋体" w:cs="宋体" w:hint="eastAsia"/>
          <w:sz w:val="24"/>
          <w:szCs w:val="22"/>
        </w:rPr>
        <w:t>年我国抵押车辆数约占汽车保有量总数的</w:t>
      </w:r>
      <w:r>
        <w:rPr>
          <w:rFonts w:ascii="宋体" w:hAnsi="宋体" w:cs="宋体"/>
          <w:sz w:val="24"/>
          <w:szCs w:val="22"/>
        </w:rPr>
        <w:t>0.6%</w:t>
      </w:r>
      <w:r>
        <w:rPr>
          <w:rFonts w:ascii="宋体" w:hAnsi="宋体" w:cs="宋体" w:hint="eastAsia"/>
          <w:sz w:val="24"/>
          <w:szCs w:val="22"/>
        </w:rPr>
        <w:t>，日美等发达国家该比例为</w:t>
      </w:r>
      <w:r>
        <w:rPr>
          <w:rFonts w:ascii="宋体" w:hAnsi="宋体" w:cs="宋体"/>
          <w:sz w:val="24"/>
          <w:szCs w:val="22"/>
        </w:rPr>
        <w:t>5%</w:t>
      </w:r>
      <w:r>
        <w:rPr>
          <w:rFonts w:ascii="宋体" w:hAnsi="宋体" w:cs="宋体" w:hint="eastAsia"/>
          <w:sz w:val="24"/>
          <w:szCs w:val="22"/>
        </w:rPr>
        <w:t>左右，汽车抵押贷款业务增长空间巨大。</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sz w:val="24"/>
          <w:szCs w:val="22"/>
        </w:rPr>
        <w:t>1990</w:t>
      </w:r>
      <w:r>
        <w:rPr>
          <w:rFonts w:ascii="宋体" w:hAnsi="宋体" w:cs="宋体" w:hint="eastAsia"/>
          <w:sz w:val="24"/>
          <w:szCs w:val="22"/>
        </w:rPr>
        <w:t>年左右，我国车辆抵押贷款以典当模式出现，客户可将汽车质押给典当行，换取流动资金，定期赎回，逾期未赎回，典当行有权处置质押汽车。</w:t>
      </w:r>
      <w:r>
        <w:rPr>
          <w:rFonts w:ascii="宋体" w:hAnsi="宋体" w:cs="宋体"/>
          <w:sz w:val="24"/>
          <w:szCs w:val="22"/>
        </w:rPr>
        <w:t>2007</w:t>
      </w:r>
      <w:r>
        <w:rPr>
          <w:rFonts w:ascii="宋体" w:hAnsi="宋体" w:cs="宋体" w:hint="eastAsia"/>
          <w:sz w:val="24"/>
          <w:szCs w:val="22"/>
        </w:rPr>
        <w:t>以后银行开展汽车抵押贷款业务。</w:t>
      </w:r>
      <w:r>
        <w:rPr>
          <w:rFonts w:ascii="宋体" w:hAnsi="宋体" w:cs="宋体"/>
          <w:sz w:val="24"/>
          <w:szCs w:val="22"/>
        </w:rPr>
        <w:t>2008</w:t>
      </w:r>
      <w:r>
        <w:rPr>
          <w:rFonts w:ascii="宋体" w:hAnsi="宋体" w:cs="宋体" w:hint="eastAsia"/>
          <w:sz w:val="24"/>
          <w:szCs w:val="22"/>
        </w:rPr>
        <w:t>年前后，小额贷款公司合法化，汽车抵押贷款成为小贷公司的主要业务之一。</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2</w:t>
      </w:r>
      <w:r>
        <w:rPr>
          <w:rFonts w:hint="eastAsia"/>
        </w:rPr>
        <w:t>、车抵贷业务流程</w:t>
      </w:r>
    </w:p>
    <w:p w:rsidR="007162BE" w:rsidRDefault="007162BE" w:rsidP="00146ED9">
      <w:pPr>
        <w:pStyle w:val="Heading4"/>
        <w:spacing w:before="156" w:afterLines="50"/>
      </w:pPr>
      <w:r>
        <w:rPr>
          <w:rFonts w:hint="eastAsia"/>
        </w:rPr>
        <w:t>（</w:t>
      </w:r>
      <w:r>
        <w:t>1</w:t>
      </w:r>
      <w:r>
        <w:rPr>
          <w:rFonts w:hint="eastAsia"/>
        </w:rPr>
        <w:t>）客户申请和受理</w:t>
      </w:r>
    </w:p>
    <w:p w:rsidR="007162BE" w:rsidRDefault="007162BE">
      <w:pPr>
        <w:ind w:firstLineChars="200" w:firstLine="480"/>
        <w:rPr>
          <w:rFonts w:ascii="宋体" w:cs="宋体"/>
          <w:sz w:val="24"/>
          <w:szCs w:val="22"/>
        </w:rPr>
      </w:pPr>
      <w:r>
        <w:rPr>
          <w:rFonts w:ascii="宋体" w:hAnsi="宋体" w:cs="宋体" w:hint="eastAsia"/>
          <w:sz w:val="24"/>
          <w:szCs w:val="22"/>
        </w:rPr>
        <w:t>门店客户经理向客户介绍公司的业务流程，并提醒客户车辆相关手续必须交付公司保管、客户需要配合拍照存档、身份证或户口本留存等必要条件。</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rPr>
          <w:rFonts w:hint="eastAsia"/>
        </w:rPr>
        <w:t>（</w:t>
      </w:r>
      <w:r>
        <w:t>2</w:t>
      </w:r>
      <w:r>
        <w:rPr>
          <w:rFonts w:hint="eastAsia"/>
        </w:rPr>
        <w:t>）车辆评估</w:t>
      </w:r>
    </w:p>
    <w:p w:rsidR="007162BE" w:rsidRDefault="007162BE">
      <w:pPr>
        <w:ind w:firstLineChars="200" w:firstLine="480"/>
        <w:rPr>
          <w:rFonts w:ascii="宋体" w:cs="宋体"/>
          <w:sz w:val="24"/>
          <w:szCs w:val="22"/>
        </w:rPr>
      </w:pPr>
      <w:r>
        <w:rPr>
          <w:rFonts w:ascii="宋体" w:hAnsi="宋体" w:cs="宋体" w:hint="eastAsia"/>
          <w:sz w:val="24"/>
          <w:szCs w:val="22"/>
        </w:rPr>
        <w:t>客户带上车辆证件，客户经理与客户一起前往车管所提档验车，主要核验车辆是否有刑事记录和被查封、违章信息、未处理的罚款金额和未扣的分数等。之后汽车评估师进入验车环节，主要关注车辆外观、内部构置、性能检测等，之后根据检测结果，按照年限折旧法对车辆进行估值。</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rPr>
          <w:rFonts w:hint="eastAsia"/>
        </w:rPr>
        <w:t>（</w:t>
      </w:r>
      <w:r>
        <w:t>3</w:t>
      </w:r>
      <w:r>
        <w:rPr>
          <w:rFonts w:hint="eastAsia"/>
        </w:rPr>
        <w:t>）确定贷款金额及还款方式</w:t>
      </w:r>
    </w:p>
    <w:p w:rsidR="007162BE" w:rsidRDefault="007162BE">
      <w:pPr>
        <w:ind w:firstLineChars="200" w:firstLine="480"/>
        <w:rPr>
          <w:rFonts w:ascii="宋体" w:cs="宋体"/>
          <w:sz w:val="24"/>
          <w:szCs w:val="22"/>
        </w:rPr>
      </w:pPr>
      <w:r>
        <w:rPr>
          <w:rFonts w:ascii="宋体" w:hAnsi="宋体" w:cs="宋体" w:hint="eastAsia"/>
          <w:sz w:val="24"/>
          <w:szCs w:val="22"/>
        </w:rPr>
        <w:t>个人全款抵押车时，资信良好的情况下贷款最高金额一般为评估价的</w:t>
      </w:r>
      <w:r>
        <w:rPr>
          <w:rFonts w:ascii="宋体" w:hAnsi="宋体" w:cs="宋体"/>
          <w:sz w:val="24"/>
          <w:szCs w:val="22"/>
        </w:rPr>
        <w:t>7</w:t>
      </w:r>
      <w:r>
        <w:rPr>
          <w:rFonts w:ascii="宋体" w:hAnsi="宋体" w:cs="宋体" w:hint="eastAsia"/>
          <w:sz w:val="24"/>
          <w:szCs w:val="22"/>
        </w:rPr>
        <w:t>成；还款方式一般为先息后本或等额等息两种方式。</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rPr>
          <w:rFonts w:hint="eastAsia"/>
        </w:rPr>
        <w:t>（</w:t>
      </w:r>
      <w:r>
        <w:t>4</w:t>
      </w:r>
      <w:r>
        <w:rPr>
          <w:rFonts w:hint="eastAsia"/>
        </w:rPr>
        <w:t>）风控审查</w:t>
      </w:r>
    </w:p>
    <w:p w:rsidR="007162BE" w:rsidRDefault="007162BE">
      <w:pPr>
        <w:ind w:firstLineChars="200" w:firstLine="480"/>
        <w:rPr>
          <w:rFonts w:ascii="宋体" w:cs="宋体"/>
          <w:sz w:val="24"/>
          <w:szCs w:val="22"/>
        </w:rPr>
      </w:pPr>
      <w:r>
        <w:rPr>
          <w:rFonts w:ascii="宋体" w:hAnsi="宋体" w:cs="宋体" w:hint="eastAsia"/>
          <w:sz w:val="24"/>
          <w:szCs w:val="22"/>
        </w:rPr>
        <w:t>审查资料是否齐全、审查申请人主体是否符合公司准入条件、审查贷款用途是否合法和合规、审查申请人的主要收入来源的可靠性和稳定性等。</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rPr>
          <w:rFonts w:hint="eastAsia"/>
        </w:rPr>
        <w:t>（</w:t>
      </w:r>
      <w:r>
        <w:t>5</w:t>
      </w:r>
      <w:r>
        <w:rPr>
          <w:rFonts w:hint="eastAsia"/>
        </w:rPr>
        <w:t>）合同签订及办理车辆抵押登记</w:t>
      </w:r>
    </w:p>
    <w:p w:rsidR="007162BE" w:rsidRDefault="007162BE">
      <w:pPr>
        <w:ind w:firstLineChars="200" w:firstLine="480"/>
        <w:rPr>
          <w:rFonts w:ascii="宋体" w:cs="宋体"/>
          <w:sz w:val="24"/>
          <w:szCs w:val="22"/>
        </w:rPr>
      </w:pPr>
      <w:r>
        <w:rPr>
          <w:rFonts w:ascii="宋体" w:hAnsi="宋体" w:cs="宋体" w:hint="eastAsia"/>
          <w:sz w:val="24"/>
          <w:szCs w:val="22"/>
        </w:rPr>
        <w:t>与客户签订《借款合同》、《车辆抵押合同》、《机动车抵押</w:t>
      </w:r>
      <w:r>
        <w:rPr>
          <w:rFonts w:ascii="宋体" w:hAnsi="宋体" w:cs="宋体"/>
          <w:sz w:val="24"/>
          <w:szCs w:val="22"/>
        </w:rPr>
        <w:t>/</w:t>
      </w:r>
      <w:r>
        <w:rPr>
          <w:rFonts w:ascii="宋体" w:hAnsi="宋体" w:cs="宋体" w:hint="eastAsia"/>
          <w:sz w:val="24"/>
          <w:szCs w:val="22"/>
        </w:rPr>
        <w:t>注销抵押登记申请表》等文件。</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rPr>
          <w:rFonts w:hint="eastAsia"/>
        </w:rPr>
        <w:t>（</w:t>
      </w:r>
      <w:r>
        <w:t>6</w:t>
      </w:r>
      <w:r>
        <w:rPr>
          <w:rFonts w:hint="eastAsia"/>
        </w:rPr>
        <w:t>）贷款发放和贷后管理</w:t>
      </w:r>
    </w:p>
    <w:p w:rsidR="007162BE" w:rsidRDefault="007162BE">
      <w:pPr>
        <w:ind w:firstLineChars="200" w:firstLine="480"/>
        <w:rPr>
          <w:rFonts w:ascii="宋体" w:cs="宋体"/>
          <w:sz w:val="24"/>
          <w:szCs w:val="22"/>
        </w:rPr>
      </w:pPr>
      <w:r>
        <w:rPr>
          <w:rFonts w:ascii="宋体" w:hAnsi="宋体" w:cs="宋体" w:hint="eastAsia"/>
          <w:sz w:val="24"/>
          <w:szCs w:val="22"/>
        </w:rPr>
        <w:t>公司风控部门负责检查确认资料的完整性，财务部门复查核对资料是否无误，</w:t>
      </w:r>
      <w:r>
        <w:rPr>
          <w:rFonts w:ascii="宋体" w:hAnsi="宋体" w:cs="宋体"/>
          <w:sz w:val="24"/>
          <w:szCs w:val="22"/>
        </w:rPr>
        <w:t>GPS</w:t>
      </w:r>
      <w:r>
        <w:rPr>
          <w:rFonts w:ascii="宋体" w:hAnsi="宋体" w:cs="宋体" w:hint="eastAsia"/>
          <w:sz w:val="24"/>
          <w:szCs w:val="22"/>
        </w:rPr>
        <w:t>类确认备用钥匙是否收齐。财务部门核对贷款金额、利率、咨询服务费、贷款期限、放款帐号无误后做记账放款。</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3</w:t>
      </w:r>
      <w:r>
        <w:rPr>
          <w:rFonts w:hint="eastAsia"/>
        </w:rPr>
        <w:t>、案例介绍</w:t>
      </w:r>
      <w:r>
        <w:t>-</w:t>
      </w:r>
      <w:r>
        <w:rPr>
          <w:rFonts w:hint="eastAsia"/>
        </w:rPr>
        <w:t>神州车闪贷</w:t>
      </w:r>
    </w:p>
    <w:p w:rsidR="007162BE" w:rsidRDefault="007162BE">
      <w:pPr>
        <w:ind w:firstLineChars="200" w:firstLine="480"/>
        <w:rPr>
          <w:sz w:val="24"/>
          <w:szCs w:val="22"/>
        </w:rPr>
      </w:pPr>
      <w:r>
        <w:rPr>
          <w:rFonts w:hint="eastAsia"/>
          <w:sz w:val="24"/>
          <w:szCs w:val="22"/>
        </w:rPr>
        <w:t>神州优车集团推出的一站式汽车金融服务平台神州车闪贷，与浦发银行等大型商业银行合作，为客户提供便捷可靠的汽车抵押贷款服务。自上线以来，凭借门槛低、额度高、费用低的优势，神州车闪贷赢得了广大消费者的一致认可，相比于去年同期，神州车闪贷门店数增幅</w:t>
      </w:r>
      <w:r>
        <w:rPr>
          <w:sz w:val="24"/>
          <w:szCs w:val="22"/>
        </w:rPr>
        <w:t>206%</w:t>
      </w:r>
      <w:r>
        <w:rPr>
          <w:rFonts w:hint="eastAsia"/>
          <w:sz w:val="24"/>
          <w:szCs w:val="22"/>
        </w:rPr>
        <w:t>，订单量增幅</w:t>
      </w:r>
      <w:r>
        <w:rPr>
          <w:sz w:val="24"/>
          <w:szCs w:val="22"/>
        </w:rPr>
        <w:t>284%</w:t>
      </w:r>
      <w:r>
        <w:rPr>
          <w:rFonts w:hint="eastAsia"/>
          <w:sz w:val="24"/>
          <w:szCs w:val="22"/>
        </w:rPr>
        <w:t>，放款额增幅更是高达</w:t>
      </w:r>
      <w:r>
        <w:rPr>
          <w:sz w:val="24"/>
          <w:szCs w:val="22"/>
        </w:rPr>
        <w:t>354%</w:t>
      </w:r>
      <w:r>
        <w:rPr>
          <w:rFonts w:hint="eastAsia"/>
          <w:sz w:val="24"/>
          <w:szCs w:val="22"/>
        </w:rPr>
        <w:t>。</w:t>
      </w:r>
    </w:p>
    <w:p w:rsidR="007162BE" w:rsidRDefault="007162BE">
      <w:pPr>
        <w:ind w:firstLineChars="200" w:firstLine="480"/>
        <w:rPr>
          <w:sz w:val="24"/>
          <w:szCs w:val="22"/>
        </w:rPr>
      </w:pPr>
    </w:p>
    <w:p w:rsidR="007162BE" w:rsidRDefault="007162BE">
      <w:pPr>
        <w:ind w:firstLineChars="200" w:firstLine="480"/>
        <w:rPr>
          <w:sz w:val="24"/>
          <w:szCs w:val="22"/>
        </w:rPr>
      </w:pPr>
      <w:r>
        <w:rPr>
          <w:rFonts w:hint="eastAsia"/>
          <w:sz w:val="24"/>
          <w:szCs w:val="22"/>
        </w:rPr>
        <w:t>目前，神州车闪贷已在全国</w:t>
      </w:r>
      <w:r>
        <w:rPr>
          <w:sz w:val="24"/>
          <w:szCs w:val="22"/>
        </w:rPr>
        <w:t>110</w:t>
      </w:r>
      <w:r>
        <w:rPr>
          <w:rFonts w:hint="eastAsia"/>
          <w:sz w:val="24"/>
          <w:szCs w:val="22"/>
        </w:rPr>
        <w:t>多个城市，设有</w:t>
      </w:r>
      <w:r>
        <w:rPr>
          <w:sz w:val="24"/>
          <w:szCs w:val="22"/>
        </w:rPr>
        <w:t>200</w:t>
      </w:r>
      <w:r>
        <w:rPr>
          <w:rFonts w:hint="eastAsia"/>
          <w:sz w:val="24"/>
          <w:szCs w:val="22"/>
        </w:rPr>
        <w:t>多家线下实体门店，网点渗透已从一二线城市扩展至三四线市场。通过线上线下相结合的方式，神州车闪贷紧随时代大潮，积极践行普惠金融，为各类有贷款需求的车主提供专业的汽车金融服务，从此贷款更加安心。</w:t>
      </w:r>
    </w:p>
    <w:p w:rsidR="007162BE" w:rsidRDefault="007162BE">
      <w:pPr>
        <w:ind w:firstLineChars="200" w:firstLine="480"/>
        <w:rPr>
          <w:sz w:val="24"/>
          <w:szCs w:val="22"/>
        </w:rPr>
      </w:pPr>
    </w:p>
    <w:p w:rsidR="007162BE" w:rsidRDefault="007162BE">
      <w:pPr>
        <w:ind w:firstLineChars="200" w:firstLine="480"/>
        <w:rPr>
          <w:sz w:val="24"/>
          <w:szCs w:val="22"/>
        </w:rPr>
      </w:pPr>
      <w:r>
        <w:rPr>
          <w:rFonts w:hint="eastAsia"/>
          <w:sz w:val="24"/>
          <w:szCs w:val="22"/>
        </w:rPr>
        <w:t>目前神州车闪贷凭借着自身平台和技术的力量，一直致力于打造全新的一站式汽车金融服务平台，不断在技术创新驱动的理念之下，深入挖掘整个市场，深耕整个市场，为更多的用户提供包括二手车金融、汽车抵押贷款、按揭车抵押贷款等在内的全面、专业、安全、快捷的汽车金融服务，也因此获得了行业内的诸多荣誉。</w:t>
      </w:r>
    </w:p>
    <w:p w:rsidR="007162BE" w:rsidRDefault="007162BE">
      <w:pPr>
        <w:ind w:firstLineChars="200" w:firstLine="480"/>
        <w:rPr>
          <w:sz w:val="24"/>
          <w:szCs w:val="22"/>
        </w:rPr>
      </w:pPr>
    </w:p>
    <w:p w:rsidR="007162BE" w:rsidRDefault="007162BE">
      <w:pPr>
        <w:jc w:val="center"/>
        <w:rPr>
          <w:rFonts w:ascii="宋体" w:cs="宋体"/>
          <w:sz w:val="24"/>
        </w:rPr>
      </w:pPr>
      <w:r>
        <w:rPr>
          <w:rFonts w:ascii="宋体" w:hAnsi="宋体" w:cs="宋体" w:hint="eastAsia"/>
          <w:sz w:val="24"/>
        </w:rPr>
        <w:t>表：神州车闪贷产品信息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9"/>
        <w:gridCol w:w="1949"/>
        <w:gridCol w:w="1704"/>
        <w:gridCol w:w="1705"/>
        <w:gridCol w:w="1705"/>
      </w:tblGrid>
      <w:tr w:rsidR="007162BE" w:rsidRPr="00D36B29" w:rsidTr="00D36B29">
        <w:tc>
          <w:tcPr>
            <w:tcW w:w="1459" w:type="dxa"/>
            <w:shd w:val="clear" w:color="auto" w:fill="C00000"/>
            <w:vAlign w:val="center"/>
          </w:tcPr>
          <w:p w:rsidR="007162BE" w:rsidRPr="00D36B29" w:rsidRDefault="007162BE" w:rsidP="00D36B29">
            <w:pPr>
              <w:jc w:val="center"/>
              <w:rPr>
                <w:rFonts w:ascii="微软雅黑" w:eastAsia="微软雅黑" w:hAnsi="微软雅黑" w:cs="微软雅黑"/>
                <w:b/>
                <w:bCs/>
                <w:sz w:val="21"/>
                <w:szCs w:val="21"/>
              </w:rPr>
            </w:pPr>
            <w:r w:rsidRPr="00D36B29">
              <w:rPr>
                <w:rFonts w:ascii="微软雅黑" w:eastAsia="微软雅黑" w:hAnsi="微软雅黑" w:cs="微软雅黑" w:hint="eastAsia"/>
                <w:b/>
                <w:bCs/>
                <w:sz w:val="21"/>
                <w:szCs w:val="21"/>
              </w:rPr>
              <w:t>名称</w:t>
            </w:r>
          </w:p>
        </w:tc>
        <w:tc>
          <w:tcPr>
            <w:tcW w:w="1949" w:type="dxa"/>
            <w:shd w:val="clear" w:color="auto" w:fill="C00000"/>
            <w:vAlign w:val="center"/>
          </w:tcPr>
          <w:p w:rsidR="007162BE" w:rsidRPr="00D36B29" w:rsidRDefault="007162BE" w:rsidP="00D36B29">
            <w:pPr>
              <w:jc w:val="center"/>
              <w:rPr>
                <w:rFonts w:ascii="微软雅黑" w:eastAsia="微软雅黑" w:hAnsi="微软雅黑" w:cs="微软雅黑"/>
                <w:b/>
                <w:bCs/>
                <w:sz w:val="21"/>
                <w:szCs w:val="21"/>
              </w:rPr>
            </w:pPr>
            <w:r w:rsidRPr="00D36B29">
              <w:rPr>
                <w:rFonts w:ascii="微软雅黑" w:eastAsia="微软雅黑" w:hAnsi="微软雅黑" w:cs="微软雅黑" w:hint="eastAsia"/>
                <w:b/>
                <w:bCs/>
                <w:sz w:val="21"/>
                <w:szCs w:val="21"/>
              </w:rPr>
              <w:t>基本条件</w:t>
            </w:r>
          </w:p>
        </w:tc>
        <w:tc>
          <w:tcPr>
            <w:tcW w:w="1704" w:type="dxa"/>
            <w:shd w:val="clear" w:color="auto" w:fill="C00000"/>
            <w:vAlign w:val="center"/>
          </w:tcPr>
          <w:p w:rsidR="007162BE" w:rsidRPr="00D36B29" w:rsidRDefault="007162BE" w:rsidP="00D36B29">
            <w:pPr>
              <w:jc w:val="center"/>
              <w:rPr>
                <w:rFonts w:ascii="微软雅黑" w:eastAsia="微软雅黑" w:hAnsi="微软雅黑" w:cs="微软雅黑"/>
                <w:b/>
                <w:bCs/>
                <w:sz w:val="21"/>
                <w:szCs w:val="21"/>
              </w:rPr>
            </w:pPr>
            <w:r w:rsidRPr="00D36B29">
              <w:rPr>
                <w:rFonts w:ascii="微软雅黑" w:eastAsia="微软雅黑" w:hAnsi="微软雅黑" w:cs="微软雅黑" w:hint="eastAsia"/>
                <w:b/>
                <w:bCs/>
                <w:sz w:val="21"/>
                <w:szCs w:val="21"/>
              </w:rPr>
              <w:t>利率</w:t>
            </w:r>
          </w:p>
        </w:tc>
        <w:tc>
          <w:tcPr>
            <w:tcW w:w="1705" w:type="dxa"/>
            <w:shd w:val="clear" w:color="auto" w:fill="C00000"/>
            <w:vAlign w:val="center"/>
          </w:tcPr>
          <w:p w:rsidR="007162BE" w:rsidRPr="00D36B29" w:rsidRDefault="007162BE" w:rsidP="00D36B29">
            <w:pPr>
              <w:jc w:val="center"/>
              <w:rPr>
                <w:rFonts w:ascii="微软雅黑" w:eastAsia="微软雅黑" w:hAnsi="微软雅黑" w:cs="微软雅黑"/>
                <w:b/>
                <w:bCs/>
                <w:sz w:val="21"/>
                <w:szCs w:val="21"/>
              </w:rPr>
            </w:pPr>
            <w:r w:rsidRPr="00D36B29">
              <w:rPr>
                <w:rFonts w:ascii="微软雅黑" w:eastAsia="微软雅黑" w:hAnsi="微软雅黑" w:cs="微软雅黑" w:hint="eastAsia"/>
                <w:b/>
                <w:bCs/>
                <w:sz w:val="21"/>
                <w:szCs w:val="21"/>
              </w:rPr>
              <w:t>金额</w:t>
            </w:r>
          </w:p>
        </w:tc>
        <w:tc>
          <w:tcPr>
            <w:tcW w:w="1705" w:type="dxa"/>
            <w:shd w:val="clear" w:color="auto" w:fill="C00000"/>
            <w:vAlign w:val="center"/>
          </w:tcPr>
          <w:p w:rsidR="007162BE" w:rsidRPr="00D36B29" w:rsidRDefault="007162BE" w:rsidP="00D36B29">
            <w:pPr>
              <w:jc w:val="center"/>
              <w:rPr>
                <w:rFonts w:ascii="微软雅黑" w:eastAsia="微软雅黑" w:hAnsi="微软雅黑" w:cs="微软雅黑"/>
                <w:b/>
                <w:bCs/>
                <w:sz w:val="21"/>
                <w:szCs w:val="21"/>
              </w:rPr>
            </w:pPr>
            <w:r w:rsidRPr="00D36B29">
              <w:rPr>
                <w:rFonts w:ascii="微软雅黑" w:eastAsia="微软雅黑" w:hAnsi="微软雅黑" w:cs="微软雅黑" w:hint="eastAsia"/>
                <w:b/>
                <w:bCs/>
                <w:sz w:val="21"/>
                <w:szCs w:val="21"/>
              </w:rPr>
              <w:t>还款方式</w:t>
            </w:r>
          </w:p>
        </w:tc>
      </w:tr>
      <w:tr w:rsidR="007162BE" w:rsidRPr="00D36B29" w:rsidTr="00D36B29">
        <w:tc>
          <w:tcPr>
            <w:tcW w:w="1459" w:type="dxa"/>
            <w:vAlign w:val="center"/>
          </w:tcPr>
          <w:p w:rsidR="007162BE" w:rsidRPr="00D36B29" w:rsidRDefault="007162BE" w:rsidP="00D36B29">
            <w:pPr>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神州车闪贷</w:t>
            </w:r>
          </w:p>
        </w:tc>
        <w:tc>
          <w:tcPr>
            <w:tcW w:w="1949" w:type="dxa"/>
            <w:vAlign w:val="center"/>
          </w:tcPr>
          <w:p w:rsidR="007162BE" w:rsidRPr="00D36B29" w:rsidRDefault="007162BE" w:rsidP="00D36B29">
            <w:pPr>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全款车、按揭车（抵押质押均可）</w:t>
            </w:r>
          </w:p>
        </w:tc>
        <w:tc>
          <w:tcPr>
            <w:tcW w:w="1704" w:type="dxa"/>
            <w:vAlign w:val="center"/>
          </w:tcPr>
          <w:p w:rsidR="007162BE" w:rsidRPr="00D36B29" w:rsidRDefault="007162BE" w:rsidP="00D36B29">
            <w:pPr>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最低月息</w:t>
            </w:r>
            <w:r w:rsidRPr="00D36B29">
              <w:rPr>
                <w:rFonts w:ascii="微软雅黑" w:eastAsia="微软雅黑" w:hAnsi="微软雅黑" w:cs="微软雅黑"/>
                <w:sz w:val="21"/>
                <w:szCs w:val="21"/>
              </w:rPr>
              <w:t>0.36%</w:t>
            </w:r>
          </w:p>
        </w:tc>
        <w:tc>
          <w:tcPr>
            <w:tcW w:w="1705" w:type="dxa"/>
            <w:vAlign w:val="center"/>
          </w:tcPr>
          <w:p w:rsidR="007162BE" w:rsidRPr="00D36B29" w:rsidRDefault="007162BE" w:rsidP="00D36B29">
            <w:pPr>
              <w:jc w:val="center"/>
              <w:rPr>
                <w:rFonts w:ascii="微软雅黑" w:eastAsia="微软雅黑" w:hAnsi="微软雅黑" w:cs="微软雅黑"/>
                <w:sz w:val="21"/>
                <w:szCs w:val="21"/>
              </w:rPr>
            </w:pPr>
            <w:r w:rsidRPr="00D36B29">
              <w:rPr>
                <w:rFonts w:ascii="微软雅黑" w:eastAsia="微软雅黑" w:hAnsi="微软雅黑" w:cs="微软雅黑"/>
                <w:sz w:val="21"/>
                <w:szCs w:val="21"/>
              </w:rPr>
              <w:t>50</w:t>
            </w:r>
            <w:r w:rsidRPr="00D36B29">
              <w:rPr>
                <w:rFonts w:ascii="微软雅黑" w:eastAsia="微软雅黑" w:hAnsi="微软雅黑" w:cs="微软雅黑" w:hint="eastAsia"/>
                <w:sz w:val="21"/>
                <w:szCs w:val="21"/>
              </w:rPr>
              <w:t>万以下</w:t>
            </w:r>
          </w:p>
        </w:tc>
        <w:tc>
          <w:tcPr>
            <w:tcW w:w="1705" w:type="dxa"/>
            <w:vAlign w:val="center"/>
          </w:tcPr>
          <w:p w:rsidR="007162BE" w:rsidRPr="00D36B29" w:rsidRDefault="007162BE" w:rsidP="00D36B29">
            <w:pPr>
              <w:jc w:val="center"/>
              <w:rPr>
                <w:rFonts w:ascii="微软雅黑" w:eastAsia="微软雅黑" w:hAnsi="微软雅黑" w:cs="微软雅黑"/>
                <w:sz w:val="21"/>
                <w:szCs w:val="21"/>
              </w:rPr>
            </w:pPr>
            <w:r w:rsidRPr="00D36B29">
              <w:rPr>
                <w:rFonts w:ascii="微软雅黑" w:eastAsia="微软雅黑" w:hAnsi="微软雅黑" w:cs="微软雅黑" w:hint="eastAsia"/>
                <w:sz w:val="21"/>
                <w:szCs w:val="21"/>
              </w:rPr>
              <w:t>分期（</w:t>
            </w:r>
            <w:r w:rsidRPr="00D36B29">
              <w:rPr>
                <w:rFonts w:ascii="微软雅黑" w:eastAsia="微软雅黑" w:hAnsi="微软雅黑" w:cs="微软雅黑"/>
                <w:sz w:val="21"/>
                <w:szCs w:val="21"/>
              </w:rPr>
              <w:t>3</w:t>
            </w:r>
            <w:r w:rsidRPr="00D36B29">
              <w:rPr>
                <w:rFonts w:ascii="微软雅黑" w:eastAsia="微软雅黑" w:hAnsi="微软雅黑" w:cs="微软雅黑" w:hint="eastAsia"/>
                <w:sz w:val="21"/>
                <w:szCs w:val="21"/>
              </w:rPr>
              <w:t>、</w:t>
            </w:r>
            <w:r w:rsidRPr="00D36B29">
              <w:rPr>
                <w:rFonts w:ascii="微软雅黑" w:eastAsia="微软雅黑" w:hAnsi="微软雅黑" w:cs="微软雅黑"/>
                <w:sz w:val="21"/>
                <w:szCs w:val="21"/>
              </w:rPr>
              <w:t>12</w:t>
            </w:r>
            <w:r w:rsidRPr="00D36B29">
              <w:rPr>
                <w:rFonts w:ascii="微软雅黑" w:eastAsia="微软雅黑" w:hAnsi="微软雅黑" w:cs="微软雅黑" w:hint="eastAsia"/>
                <w:sz w:val="21"/>
                <w:szCs w:val="21"/>
              </w:rPr>
              <w:t>、</w:t>
            </w:r>
            <w:r w:rsidRPr="00D36B29">
              <w:rPr>
                <w:rFonts w:ascii="微软雅黑" w:eastAsia="微软雅黑" w:hAnsi="微软雅黑" w:cs="微软雅黑"/>
                <w:sz w:val="21"/>
                <w:szCs w:val="21"/>
              </w:rPr>
              <w:t>24</w:t>
            </w:r>
            <w:r w:rsidRPr="00D36B29">
              <w:rPr>
                <w:rFonts w:ascii="微软雅黑" w:eastAsia="微软雅黑" w:hAnsi="微软雅黑" w:cs="微软雅黑" w:hint="eastAsia"/>
                <w:sz w:val="21"/>
                <w:szCs w:val="21"/>
              </w:rPr>
              <w:t>、</w:t>
            </w:r>
            <w:r w:rsidRPr="00D36B29">
              <w:rPr>
                <w:rFonts w:ascii="微软雅黑" w:eastAsia="微软雅黑" w:hAnsi="微软雅黑" w:cs="微软雅黑"/>
                <w:sz w:val="21"/>
                <w:szCs w:val="21"/>
              </w:rPr>
              <w:t>36</w:t>
            </w:r>
            <w:r w:rsidRPr="00D36B29">
              <w:rPr>
                <w:rFonts w:ascii="微软雅黑" w:eastAsia="微软雅黑" w:hAnsi="微软雅黑" w:cs="微软雅黑" w:hint="eastAsia"/>
                <w:sz w:val="21"/>
                <w:szCs w:val="21"/>
              </w:rPr>
              <w:t>月）</w:t>
            </w:r>
          </w:p>
        </w:tc>
      </w:tr>
    </w:tbl>
    <w:p w:rsidR="007162BE" w:rsidRDefault="007162BE" w:rsidP="00146ED9">
      <w:pPr>
        <w:pStyle w:val="Heading4"/>
        <w:spacing w:before="156" w:afterLines="50"/>
      </w:pPr>
    </w:p>
    <w:p w:rsidR="007162BE" w:rsidRDefault="007162BE" w:rsidP="00146ED9">
      <w:pPr>
        <w:pStyle w:val="Heading4"/>
        <w:spacing w:before="156" w:afterLines="50"/>
      </w:pPr>
      <w:r>
        <w:rPr>
          <w:rFonts w:hint="eastAsia"/>
        </w:rPr>
        <w:t>基本运作模式：</w:t>
      </w:r>
    </w:p>
    <w:p w:rsidR="007162BE" w:rsidRDefault="007162BE" w:rsidP="00146ED9">
      <w:pPr>
        <w:pStyle w:val="Heading3"/>
        <w:spacing w:before="156"/>
        <w:ind w:leftChars="170" w:left="476"/>
        <w:rPr>
          <w:rFonts w:ascii="宋体" w:eastAsia="宋体" w:hAnsi="宋体" w:cs="宋体"/>
          <w:b w:val="0"/>
          <w:sz w:val="24"/>
          <w:szCs w:val="22"/>
        </w:rPr>
      </w:pPr>
      <w:bookmarkStart w:id="142" w:name="_Toc6989"/>
      <w:bookmarkStart w:id="143" w:name="_Toc1018"/>
      <w:bookmarkStart w:id="144" w:name="_Toc7247"/>
      <w:bookmarkStart w:id="145" w:name="_Toc16065"/>
      <w:r>
        <w:rPr>
          <w:rFonts w:ascii="宋体" w:eastAsia="宋体" w:hAnsi="宋体" w:cs="宋体" w:hint="eastAsia"/>
          <w:b w:val="0"/>
          <w:sz w:val="24"/>
          <w:szCs w:val="22"/>
        </w:rPr>
        <w:t>（</w:t>
      </w:r>
      <w:r>
        <w:rPr>
          <w:rFonts w:ascii="宋体" w:eastAsia="宋体" w:hAnsi="宋体" w:cs="宋体"/>
          <w:b w:val="0"/>
          <w:sz w:val="24"/>
          <w:szCs w:val="22"/>
        </w:rPr>
        <w:t>1</w:t>
      </w:r>
      <w:r>
        <w:rPr>
          <w:rFonts w:ascii="宋体" w:eastAsia="宋体" w:hAnsi="宋体" w:cs="宋体" w:hint="eastAsia"/>
          <w:b w:val="0"/>
          <w:sz w:val="24"/>
          <w:szCs w:val="22"/>
        </w:rPr>
        <w:t>）借款人因业务发展需要急需一笔资金，故向小贷公司提出借款申请；</w:t>
      </w:r>
      <w:bookmarkEnd w:id="142"/>
      <w:bookmarkEnd w:id="143"/>
      <w:bookmarkEnd w:id="144"/>
      <w:bookmarkEnd w:id="145"/>
    </w:p>
    <w:p w:rsidR="007162BE" w:rsidRDefault="007162BE">
      <w:pPr>
        <w:ind w:firstLineChars="200" w:firstLine="480"/>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）小贷公司接受借款人申请，并对客户资质可抵押物进行审核；</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）客户资质及抵押物审核没问题，客户与小贷公司客户经理一同前往车管所进行车辆抵押登记；</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4</w:t>
      </w:r>
      <w:r>
        <w:rPr>
          <w:rFonts w:ascii="宋体" w:hAnsi="宋体" w:cs="宋体" w:hint="eastAsia"/>
          <w:sz w:val="24"/>
          <w:szCs w:val="22"/>
        </w:rPr>
        <w:t>）借款人与小贷公司签署系列合同，小贷公司为借款人发放贷款；</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5</w:t>
      </w:r>
      <w:r>
        <w:rPr>
          <w:rFonts w:ascii="宋体" w:hAnsi="宋体" w:cs="宋体" w:hint="eastAsia"/>
          <w:sz w:val="24"/>
          <w:szCs w:val="22"/>
        </w:rPr>
        <w:t>）借款人根据当初与小贷公司约定的期限和利率，按时向小贷公司归还贷款，贷款到期后，解除抵押登记，完成整个借款过程。</w:t>
      </w:r>
    </w:p>
    <w:p w:rsidR="007162BE" w:rsidRDefault="007162BE">
      <w:pPr>
        <w:rPr>
          <w:rFonts w:ascii="宋体" w:cs="宋体"/>
          <w:sz w:val="24"/>
          <w:szCs w:val="22"/>
        </w:rPr>
      </w:pPr>
    </w:p>
    <w:p w:rsidR="007162BE" w:rsidRDefault="007162BE">
      <w:r w:rsidRPr="00D35CF4">
        <w:rPr>
          <w:noProof/>
        </w:rPr>
        <w:pict>
          <v:shape id="_x0000_i1046" type="#_x0000_t75" style="width:421.5pt;height:215.25pt;visibility:visible">
            <v:imagedata r:id="rId30" o:title=""/>
          </v:shape>
        </w:pict>
      </w:r>
    </w:p>
    <w:p w:rsidR="007162BE" w:rsidRDefault="007162BE">
      <w:pPr>
        <w:tabs>
          <w:tab w:val="left" w:pos="919"/>
        </w:tabs>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车抵贷流程图</w:t>
      </w:r>
    </w:p>
    <w:p w:rsidR="007162BE" w:rsidRDefault="007162BE" w:rsidP="00146ED9">
      <w:pPr>
        <w:pStyle w:val="Heading4"/>
        <w:spacing w:before="156" w:afterLines="50"/>
      </w:pPr>
    </w:p>
    <w:p w:rsidR="007162BE" w:rsidRDefault="007162BE" w:rsidP="00146ED9">
      <w:pPr>
        <w:pStyle w:val="Heading4"/>
        <w:spacing w:before="156" w:afterLines="50"/>
      </w:pPr>
      <w:r>
        <w:t>4</w:t>
      </w:r>
      <w:r>
        <w:rPr>
          <w:rFonts w:hint="eastAsia"/>
        </w:rPr>
        <w:t>、总结</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竞争市场激烈。由于汽车抵押贷款业务门槛相对较低，业务模式也相对比较成熟，除了小额贷款公司以外，汽车金融公司、典当行等的借贷机构均有开展汽车抵押贷款业务。据不完全统计，目前开展车抵贷业务的机构数至少在</w:t>
      </w:r>
      <w:r>
        <w:rPr>
          <w:rFonts w:ascii="宋体" w:hAnsi="宋体" w:cs="宋体"/>
          <w:sz w:val="24"/>
          <w:szCs w:val="22"/>
        </w:rPr>
        <w:t>2</w:t>
      </w:r>
      <w:r>
        <w:rPr>
          <w:rFonts w:ascii="宋体" w:hAnsi="宋体" w:cs="宋体" w:hint="eastAsia"/>
          <w:sz w:val="24"/>
          <w:szCs w:val="22"/>
        </w:rPr>
        <w:t>万家以上。</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风控体系不健全。目前我国个人征信体系尚不健全，因此借款机构对车抵贷业务风控的把握主要依靠本身的风控团队的实力和经验。不论是车辆的价值评估、借款人的信用审核，还是贷后的逾期催收都需要求具有专业的知识和能力水平。但目前小贷公司车抵贷风控团队的水平参差不齐，一定程度上增加了风险的发生。</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行业集中度日益提高。虽然开展车抵贷业务的机构会逐渐的增多，但是只有满足监管细则的要求，并且在车抵贷业务上具有优势的机构才会有良好的发展，否则一样面临淘汰的风险。因此，未来我国车抵贷的集中度将会进一步的提高，在少数区域内将形成车抵贷领头企业。</w:t>
      </w:r>
    </w:p>
    <w:p w:rsidR="007162BE" w:rsidRDefault="007162BE">
      <w:pPr>
        <w:rPr>
          <w:rFonts w:ascii="宋体" w:cs="宋体"/>
          <w:sz w:val="24"/>
          <w:szCs w:val="22"/>
        </w:rPr>
      </w:pPr>
    </w:p>
    <w:p w:rsidR="007162BE" w:rsidRDefault="007162BE">
      <w:pPr>
        <w:numPr>
          <w:ilvl w:val="0"/>
          <w:numId w:val="16"/>
        </w:numPr>
        <w:ind w:firstLineChars="200" w:firstLine="480"/>
        <w:rPr>
          <w:rFonts w:ascii="宋体" w:cs="宋体"/>
          <w:sz w:val="24"/>
          <w:szCs w:val="22"/>
        </w:rPr>
      </w:pPr>
      <w:r>
        <w:rPr>
          <w:rFonts w:ascii="宋体" w:hAnsi="宋体" w:cs="宋体" w:hint="eastAsia"/>
          <w:sz w:val="24"/>
          <w:szCs w:val="22"/>
        </w:rPr>
        <w:t>二、三线城市加速发展。现在很多一线城市已经开始对汽车进行限购，北京、上海、广州、贵阳、石家庄、天津、杭州和深圳已经先后推出了限购措施，</w:t>
      </w:r>
      <w:r>
        <w:rPr>
          <w:rFonts w:ascii="宋体" w:hAnsi="宋体" w:cs="宋体"/>
          <w:sz w:val="24"/>
          <w:szCs w:val="22"/>
        </w:rPr>
        <w:t xml:space="preserve"> </w:t>
      </w:r>
      <w:r>
        <w:rPr>
          <w:rFonts w:ascii="宋体" w:hAnsi="宋体" w:cs="宋体" w:hint="eastAsia"/>
          <w:sz w:val="24"/>
          <w:szCs w:val="22"/>
        </w:rPr>
        <w:t>对汽车的销售量有很大的影响。根据公交局统计数据现显示</w:t>
      </w:r>
      <w:r>
        <w:rPr>
          <w:rFonts w:ascii="宋体" w:cs="宋体"/>
          <w:sz w:val="24"/>
          <w:szCs w:val="22"/>
        </w:rPr>
        <w:t>,</w:t>
      </w:r>
      <w:r>
        <w:rPr>
          <w:rFonts w:ascii="宋体" w:hAnsi="宋体" w:cs="宋体" w:hint="eastAsia"/>
          <w:sz w:val="24"/>
          <w:szCs w:val="22"/>
        </w:rPr>
        <w:t>截至</w:t>
      </w:r>
      <w:r>
        <w:rPr>
          <w:rFonts w:ascii="宋体" w:hAnsi="宋体" w:cs="宋体"/>
          <w:sz w:val="24"/>
          <w:szCs w:val="22"/>
        </w:rPr>
        <w:t>2016</w:t>
      </w:r>
      <w:r>
        <w:rPr>
          <w:rFonts w:ascii="宋体" w:hAnsi="宋体" w:cs="宋体" w:hint="eastAsia"/>
          <w:sz w:val="24"/>
          <w:szCs w:val="22"/>
        </w:rPr>
        <w:t>年</w:t>
      </w:r>
      <w:r>
        <w:rPr>
          <w:rFonts w:ascii="宋体" w:hAnsi="宋体" w:cs="宋体"/>
          <w:sz w:val="24"/>
          <w:szCs w:val="22"/>
        </w:rPr>
        <w:t>9</w:t>
      </w:r>
      <w:r>
        <w:rPr>
          <w:rFonts w:ascii="宋体" w:hAnsi="宋体" w:cs="宋体" w:hint="eastAsia"/>
          <w:sz w:val="24"/>
          <w:szCs w:val="22"/>
        </w:rPr>
        <w:t>月，全国有</w:t>
      </w:r>
      <w:r>
        <w:rPr>
          <w:rFonts w:ascii="宋体" w:hAnsi="宋体" w:cs="宋体"/>
          <w:sz w:val="24"/>
          <w:szCs w:val="22"/>
        </w:rPr>
        <w:t>47</w:t>
      </w:r>
      <w:r>
        <w:rPr>
          <w:rFonts w:ascii="宋体" w:hAnsi="宋体" w:cs="宋体" w:hint="eastAsia"/>
          <w:sz w:val="24"/>
          <w:szCs w:val="22"/>
        </w:rPr>
        <w:t>个城市汽车保有量超过百万，其中北京、成都、深圳、重庆、上海、苏州、天津、郑州、西安、杭州、广州、武汉、石家庄、南京、青岛、东莞</w:t>
      </w:r>
      <w:r>
        <w:rPr>
          <w:rFonts w:ascii="宋体" w:hAnsi="宋体" w:cs="宋体"/>
          <w:sz w:val="24"/>
          <w:szCs w:val="22"/>
        </w:rPr>
        <w:t>16</w:t>
      </w:r>
      <w:r>
        <w:rPr>
          <w:rFonts w:ascii="宋体" w:hAnsi="宋体" w:cs="宋体" w:hint="eastAsia"/>
          <w:sz w:val="24"/>
          <w:szCs w:val="22"/>
        </w:rPr>
        <w:t>个城市汽车保有量超过</w:t>
      </w:r>
      <w:r>
        <w:rPr>
          <w:rFonts w:ascii="宋体" w:hAnsi="宋体" w:cs="宋体"/>
          <w:sz w:val="24"/>
          <w:szCs w:val="22"/>
        </w:rPr>
        <w:t>200</w:t>
      </w:r>
      <w:r>
        <w:rPr>
          <w:rFonts w:ascii="宋体" w:hAnsi="宋体" w:cs="宋体" w:hint="eastAsia"/>
          <w:sz w:val="24"/>
          <w:szCs w:val="22"/>
        </w:rPr>
        <w:t>万辆，这些地区未来都可能进行限购。汽车销量的减少势必会给车抵贷业务带来影响，而且一线城市的车抵贷竞争更加的激烈</w:t>
      </w:r>
      <w:r>
        <w:rPr>
          <w:rFonts w:ascii="宋体" w:cs="宋体"/>
          <w:sz w:val="24"/>
          <w:szCs w:val="22"/>
        </w:rPr>
        <w:t>,</w:t>
      </w:r>
      <w:r>
        <w:rPr>
          <w:rFonts w:ascii="宋体" w:hAnsi="宋体" w:cs="宋体" w:hint="eastAsia"/>
          <w:sz w:val="24"/>
          <w:szCs w:val="22"/>
        </w:rPr>
        <w:t>小贷公司、典当行等民间借贷机构数量也比较多。相较于一线城市，二、三线城市的市场的车抵贷需求并没有得到充分的满足，并且竞争也没有一线城市激烈</w:t>
      </w:r>
      <w:r>
        <w:rPr>
          <w:rFonts w:ascii="宋体" w:cs="宋体"/>
          <w:sz w:val="24"/>
          <w:szCs w:val="22"/>
        </w:rPr>
        <w:t>,</w:t>
      </w:r>
      <w:r>
        <w:rPr>
          <w:rFonts w:ascii="宋体" w:hAnsi="宋体" w:cs="宋体" w:hint="eastAsia"/>
          <w:sz w:val="24"/>
          <w:szCs w:val="22"/>
        </w:rPr>
        <w:t>车抵贷向二、三线城市拓展业务是未来的发展趋势。</w:t>
      </w:r>
    </w:p>
    <w:p w:rsidR="007162BE" w:rsidRDefault="007162BE">
      <w:pPr>
        <w:rPr>
          <w:rFonts w:ascii="宋体" w:cs="宋体"/>
          <w:sz w:val="24"/>
          <w:szCs w:val="22"/>
        </w:rPr>
      </w:pPr>
    </w:p>
    <w:p w:rsidR="007162BE" w:rsidRDefault="007162BE" w:rsidP="00146ED9">
      <w:pPr>
        <w:pStyle w:val="Heading3"/>
        <w:spacing w:before="156"/>
      </w:pPr>
      <w:bookmarkStart w:id="146" w:name="_Toc6803"/>
      <w:bookmarkStart w:id="147" w:name="_Toc1126"/>
      <w:r>
        <w:rPr>
          <w:rFonts w:hint="eastAsia"/>
        </w:rPr>
        <w:t>（二）医美分期</w:t>
      </w:r>
      <w:bookmarkEnd w:id="146"/>
      <w:bookmarkEnd w:id="147"/>
    </w:p>
    <w:p w:rsidR="007162BE" w:rsidRDefault="007162BE" w:rsidP="00146ED9">
      <w:pPr>
        <w:pStyle w:val="Heading4"/>
        <w:spacing w:before="156" w:afterLines="50"/>
      </w:pPr>
      <w:r>
        <w:t>1</w:t>
      </w:r>
      <w:r>
        <w:rPr>
          <w:rFonts w:hint="eastAsia"/>
        </w:rPr>
        <w:t>、医美分期市场</w:t>
      </w:r>
    </w:p>
    <w:p w:rsidR="007162BE" w:rsidRDefault="007162BE">
      <w:pPr>
        <w:ind w:firstLineChars="200" w:firstLine="480"/>
        <w:rPr>
          <w:rFonts w:ascii="宋体" w:cs="宋体"/>
          <w:sz w:val="24"/>
          <w:szCs w:val="22"/>
        </w:rPr>
      </w:pPr>
      <w:r>
        <w:rPr>
          <w:rFonts w:ascii="宋体" w:hAnsi="宋体" w:cs="宋体" w:hint="eastAsia"/>
          <w:sz w:val="24"/>
          <w:szCs w:val="22"/>
        </w:rPr>
        <w:t>据公开数据显示，</w:t>
      </w:r>
      <w:r>
        <w:rPr>
          <w:rFonts w:ascii="宋体" w:hAnsi="宋体" w:cs="宋体"/>
          <w:sz w:val="24"/>
          <w:szCs w:val="22"/>
        </w:rPr>
        <w:t>2013</w:t>
      </w:r>
      <w:r>
        <w:rPr>
          <w:rFonts w:ascii="宋体" w:hAnsi="宋体" w:cs="宋体" w:hint="eastAsia"/>
          <w:sz w:val="24"/>
          <w:szCs w:val="22"/>
        </w:rPr>
        <w:t>年我国医疗美容收入规模在</w:t>
      </w:r>
      <w:r>
        <w:rPr>
          <w:rFonts w:ascii="宋体" w:hAnsi="宋体" w:cs="宋体"/>
          <w:sz w:val="24"/>
          <w:szCs w:val="22"/>
        </w:rPr>
        <w:t>330</w:t>
      </w:r>
      <w:r>
        <w:rPr>
          <w:rFonts w:ascii="宋体" w:hAnsi="宋体" w:cs="宋体" w:hint="eastAsia"/>
          <w:sz w:val="24"/>
          <w:szCs w:val="22"/>
        </w:rPr>
        <w:t>亿元，</w:t>
      </w:r>
      <w:r>
        <w:rPr>
          <w:rFonts w:ascii="宋体" w:hAnsi="宋体" w:cs="宋体"/>
          <w:sz w:val="24"/>
          <w:szCs w:val="22"/>
        </w:rPr>
        <w:t>2014</w:t>
      </w:r>
      <w:r>
        <w:rPr>
          <w:rFonts w:ascii="宋体" w:hAnsi="宋体" w:cs="宋体" w:hint="eastAsia"/>
          <w:sz w:val="24"/>
          <w:szCs w:val="22"/>
        </w:rPr>
        <w:t>年约</w:t>
      </w:r>
      <w:r>
        <w:rPr>
          <w:rFonts w:ascii="宋体" w:hAnsi="宋体" w:cs="宋体"/>
          <w:sz w:val="24"/>
          <w:szCs w:val="22"/>
        </w:rPr>
        <w:t>398</w:t>
      </w:r>
      <w:r>
        <w:rPr>
          <w:rFonts w:ascii="宋体" w:hAnsi="宋体" w:cs="宋体" w:hint="eastAsia"/>
          <w:sz w:val="24"/>
          <w:szCs w:val="22"/>
        </w:rPr>
        <w:t>亿元，</w:t>
      </w:r>
      <w:r>
        <w:rPr>
          <w:rFonts w:ascii="宋体" w:hAnsi="宋体" w:cs="宋体"/>
          <w:sz w:val="24"/>
          <w:szCs w:val="22"/>
        </w:rPr>
        <w:t>2016</w:t>
      </w:r>
      <w:r>
        <w:rPr>
          <w:rFonts w:ascii="宋体" w:hAnsi="宋体" w:cs="宋体" w:hint="eastAsia"/>
          <w:sz w:val="24"/>
          <w:szCs w:val="22"/>
        </w:rPr>
        <w:t>年达到了约</w:t>
      </w:r>
      <w:r>
        <w:rPr>
          <w:rFonts w:ascii="宋体" w:hAnsi="宋体" w:cs="宋体"/>
          <w:sz w:val="24"/>
          <w:szCs w:val="22"/>
        </w:rPr>
        <w:t>525</w:t>
      </w:r>
      <w:r>
        <w:rPr>
          <w:rFonts w:ascii="宋体" w:hAnsi="宋体" w:cs="宋体" w:hint="eastAsia"/>
          <w:sz w:val="24"/>
          <w:szCs w:val="22"/>
        </w:rPr>
        <w:t>亿元。根据艾瑞统计，</w:t>
      </w:r>
      <w:r>
        <w:rPr>
          <w:rFonts w:ascii="宋体" w:hAnsi="宋体" w:cs="宋体"/>
          <w:sz w:val="24"/>
          <w:szCs w:val="22"/>
        </w:rPr>
        <w:t>2019</w:t>
      </w:r>
      <w:r>
        <w:rPr>
          <w:rFonts w:ascii="宋体" w:hAnsi="宋体" w:cs="宋体" w:hint="eastAsia"/>
          <w:sz w:val="24"/>
          <w:szCs w:val="22"/>
        </w:rPr>
        <w:t>年中国医疗美容市场规模达到</w:t>
      </w:r>
      <w:r>
        <w:rPr>
          <w:rFonts w:ascii="宋体" w:hAnsi="宋体" w:cs="宋体"/>
          <w:sz w:val="24"/>
          <w:szCs w:val="22"/>
        </w:rPr>
        <w:t>1769</w:t>
      </w:r>
      <w:r>
        <w:rPr>
          <w:rFonts w:ascii="宋体" w:hAnsi="宋体" w:cs="宋体" w:hint="eastAsia"/>
          <w:sz w:val="24"/>
          <w:szCs w:val="22"/>
        </w:rPr>
        <w:t>亿元。</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而据中国整形美容协会</w:t>
      </w:r>
      <w:r>
        <w:rPr>
          <w:rFonts w:ascii="宋体" w:hAnsi="宋体" w:cs="宋体"/>
          <w:sz w:val="24"/>
          <w:szCs w:val="22"/>
        </w:rPr>
        <w:t>2017</w:t>
      </w:r>
      <w:r>
        <w:rPr>
          <w:rFonts w:ascii="宋体" w:hAnsi="宋体" w:cs="宋体" w:hint="eastAsia"/>
          <w:sz w:val="24"/>
          <w:szCs w:val="22"/>
        </w:rPr>
        <w:t>年统计数字，中国医美行业的市场规模目前已跃居于世界第二位，</w:t>
      </w:r>
      <w:r>
        <w:rPr>
          <w:rFonts w:ascii="宋体" w:hAnsi="宋体" w:cs="宋体"/>
          <w:sz w:val="24"/>
          <w:szCs w:val="22"/>
        </w:rPr>
        <w:t>2019</w:t>
      </w:r>
      <w:r>
        <w:rPr>
          <w:rFonts w:ascii="宋体" w:hAnsi="宋体" w:cs="宋体" w:hint="eastAsia"/>
          <w:sz w:val="24"/>
          <w:szCs w:val="22"/>
        </w:rPr>
        <w:t>年我国每年整形人数将超过</w:t>
      </w:r>
      <w:r>
        <w:rPr>
          <w:rFonts w:ascii="宋体" w:hAnsi="宋体" w:cs="宋体"/>
          <w:sz w:val="24"/>
          <w:szCs w:val="22"/>
        </w:rPr>
        <w:t>2000</w:t>
      </w:r>
      <w:r>
        <w:rPr>
          <w:rFonts w:ascii="宋体" w:hAnsi="宋体" w:cs="宋体" w:hint="eastAsia"/>
          <w:sz w:val="24"/>
          <w:szCs w:val="22"/>
        </w:rPr>
        <w:t>万人次。庞大的美容市场，催生了另一个小贷市场</w:t>
      </w:r>
      <w:r>
        <w:rPr>
          <w:rFonts w:ascii="宋体" w:hAnsi="宋体" w:cs="宋体"/>
          <w:sz w:val="24"/>
          <w:szCs w:val="22"/>
        </w:rPr>
        <w:t>—</w:t>
      </w:r>
      <w:r>
        <w:rPr>
          <w:rFonts w:ascii="宋体" w:hAnsi="宋体" w:cs="宋体" w:hint="eastAsia"/>
          <w:sz w:val="24"/>
          <w:szCs w:val="22"/>
        </w:rPr>
        <w:t>医美分期。医美分期作为这两年新兴的一种消费金融，从诞生开始就迅猛发展着。</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2</w:t>
      </w:r>
      <w:r>
        <w:rPr>
          <w:rFonts w:hint="eastAsia"/>
        </w:rPr>
        <w:t>、医美分期申请条件</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）女性，年龄在</w:t>
      </w:r>
      <w:r>
        <w:rPr>
          <w:rFonts w:ascii="宋体" w:hAnsi="宋体" w:cs="宋体"/>
          <w:sz w:val="24"/>
          <w:szCs w:val="22"/>
        </w:rPr>
        <w:t>22-55</w:t>
      </w:r>
      <w:r>
        <w:rPr>
          <w:rFonts w:ascii="宋体" w:hAnsi="宋体" w:cs="宋体" w:hint="eastAsia"/>
          <w:sz w:val="24"/>
          <w:szCs w:val="22"/>
        </w:rPr>
        <w:t>岁；</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）本地籍，或者借款人在本地现单位缴纳社保或公积金记录满</w:t>
      </w:r>
      <w:r>
        <w:rPr>
          <w:rFonts w:ascii="宋体" w:hAnsi="宋体" w:cs="宋体"/>
          <w:sz w:val="24"/>
          <w:szCs w:val="22"/>
        </w:rPr>
        <w:t>6</w:t>
      </w:r>
      <w:r>
        <w:rPr>
          <w:rFonts w:ascii="宋体" w:hAnsi="宋体" w:cs="宋体" w:hint="eastAsia"/>
          <w:sz w:val="24"/>
          <w:szCs w:val="22"/>
        </w:rPr>
        <w:t>个月；</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）借款人名下需要拥有额度大于</w:t>
      </w:r>
      <w:r>
        <w:rPr>
          <w:rFonts w:ascii="宋体" w:hAnsi="宋体" w:cs="宋体"/>
          <w:sz w:val="24"/>
          <w:szCs w:val="22"/>
        </w:rPr>
        <w:t>10000</w:t>
      </w:r>
      <w:r>
        <w:rPr>
          <w:rFonts w:ascii="宋体" w:hAnsi="宋体" w:cs="宋体" w:hint="eastAsia"/>
          <w:sz w:val="24"/>
          <w:szCs w:val="22"/>
        </w:rPr>
        <w:t>元的信用卡，缴金客户无额度要求。</w:t>
      </w:r>
    </w:p>
    <w:p w:rsidR="007162BE" w:rsidRDefault="007162BE">
      <w:pPr>
        <w:ind w:firstLineChars="200" w:firstLine="480"/>
        <w:rPr>
          <w:rFonts w:ascii="宋体" w:cs="宋体"/>
          <w:sz w:val="24"/>
          <w:szCs w:val="22"/>
        </w:rPr>
      </w:pPr>
      <w:r>
        <w:rPr>
          <w:rFonts w:ascii="宋体" w:hAnsi="宋体" w:cs="宋体" w:hint="eastAsia"/>
          <w:sz w:val="24"/>
          <w:szCs w:val="22"/>
        </w:rPr>
        <w:t>最高贷款额度为</w:t>
      </w:r>
      <w:r>
        <w:rPr>
          <w:rFonts w:ascii="宋体" w:hAnsi="宋体" w:cs="宋体"/>
          <w:sz w:val="24"/>
          <w:szCs w:val="22"/>
        </w:rPr>
        <w:t>12</w:t>
      </w:r>
      <w:r>
        <w:rPr>
          <w:rFonts w:ascii="宋体" w:hAnsi="宋体" w:cs="宋体" w:hint="eastAsia"/>
          <w:sz w:val="24"/>
          <w:szCs w:val="22"/>
        </w:rPr>
        <w:t>万，最快隔天放款，月费率低，贷款期限为</w:t>
      </w:r>
      <w:r>
        <w:rPr>
          <w:rFonts w:ascii="宋体" w:hAnsi="宋体" w:cs="宋体"/>
          <w:sz w:val="24"/>
          <w:szCs w:val="22"/>
        </w:rPr>
        <w:t>1-3</w:t>
      </w:r>
      <w:r>
        <w:rPr>
          <w:rFonts w:ascii="宋体" w:hAnsi="宋体" w:cs="宋体" w:hint="eastAsia"/>
          <w:sz w:val="24"/>
          <w:szCs w:val="22"/>
        </w:rPr>
        <w:t>年。</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r>
        <w:t>3</w:t>
      </w:r>
      <w:r>
        <w:rPr>
          <w:rFonts w:hint="eastAsia"/>
        </w:rPr>
        <w:t>、案例介绍</w:t>
      </w:r>
      <w:r>
        <w:t>-</w:t>
      </w:r>
      <w:r>
        <w:rPr>
          <w:rFonts w:hint="eastAsia"/>
        </w:rPr>
        <w:t>丽人贷</w:t>
      </w:r>
    </w:p>
    <w:p w:rsidR="007162BE" w:rsidRDefault="007162BE">
      <w:pPr>
        <w:ind w:firstLineChars="200" w:firstLine="480"/>
      </w:pPr>
      <w:r>
        <w:rPr>
          <w:rFonts w:ascii="宋体" w:hAnsi="宋体" w:cs="宋体" w:hint="eastAsia"/>
          <w:sz w:val="24"/>
          <w:szCs w:val="22"/>
        </w:rPr>
        <w:t>丽人贷是专门针对女性设立的贷款产品，是为了支持女性对生活品质的追求以及独立的生活态度。丽人贷产品主攻有稳定工作和收入的女性，只要名下有信用卡即可申请。</w:t>
      </w:r>
    </w:p>
    <w:p w:rsidR="007162BE" w:rsidRDefault="007162BE" w:rsidP="00146ED9">
      <w:pPr>
        <w:pStyle w:val="Heading4"/>
        <w:spacing w:before="156" w:afterLines="50"/>
      </w:pPr>
      <w:r>
        <w:rPr>
          <w:rFonts w:hint="eastAsia"/>
        </w:rPr>
        <w:t>基本运作模式：</w:t>
      </w:r>
    </w:p>
    <w:p w:rsidR="007162BE" w:rsidRDefault="007162BE" w:rsidP="00146ED9">
      <w:pPr>
        <w:pStyle w:val="Heading3"/>
        <w:spacing w:before="156"/>
        <w:ind w:firstLineChars="200" w:firstLine="480"/>
        <w:rPr>
          <w:rFonts w:ascii="宋体" w:eastAsia="宋体" w:hAnsi="宋体" w:cs="宋体"/>
          <w:b w:val="0"/>
          <w:sz w:val="24"/>
          <w:szCs w:val="22"/>
        </w:rPr>
      </w:pPr>
      <w:bookmarkStart w:id="148" w:name="_Toc30762"/>
      <w:bookmarkStart w:id="149" w:name="_Toc5806"/>
      <w:bookmarkStart w:id="150" w:name="_Toc3285"/>
      <w:bookmarkStart w:id="151" w:name="_Toc30107"/>
      <w:r>
        <w:rPr>
          <w:rFonts w:ascii="宋体" w:eastAsia="宋体" w:hAnsi="宋体" w:cs="宋体" w:hint="eastAsia"/>
          <w:b w:val="0"/>
          <w:sz w:val="24"/>
          <w:szCs w:val="22"/>
        </w:rPr>
        <w:t>（</w:t>
      </w:r>
      <w:r>
        <w:rPr>
          <w:rFonts w:ascii="宋体" w:eastAsia="宋体" w:hAnsi="宋体" w:cs="宋体"/>
          <w:b w:val="0"/>
          <w:sz w:val="24"/>
          <w:szCs w:val="22"/>
        </w:rPr>
        <w:t>1</w:t>
      </w:r>
      <w:r>
        <w:rPr>
          <w:rFonts w:ascii="宋体" w:eastAsia="宋体" w:hAnsi="宋体" w:cs="宋体" w:hint="eastAsia"/>
          <w:b w:val="0"/>
          <w:sz w:val="24"/>
          <w:szCs w:val="22"/>
        </w:rPr>
        <w:t>）医美客户因医美整形需要，故向一些医美</w:t>
      </w:r>
      <w:r>
        <w:rPr>
          <w:rFonts w:ascii="宋体" w:eastAsia="宋体" w:hAnsi="宋体" w:cs="宋体"/>
          <w:b w:val="0"/>
          <w:sz w:val="24"/>
          <w:szCs w:val="22"/>
        </w:rPr>
        <w:t>APP</w:t>
      </w:r>
      <w:r>
        <w:rPr>
          <w:rFonts w:ascii="宋体" w:eastAsia="宋体" w:hAnsi="宋体" w:cs="宋体" w:hint="eastAsia"/>
          <w:b w:val="0"/>
          <w:sz w:val="24"/>
          <w:szCs w:val="22"/>
        </w:rPr>
        <w:t>提出借款申请；</w:t>
      </w:r>
      <w:bookmarkEnd w:id="148"/>
      <w:bookmarkEnd w:id="149"/>
      <w:bookmarkEnd w:id="150"/>
      <w:bookmarkEnd w:id="151"/>
    </w:p>
    <w:p w:rsidR="007162BE" w:rsidRDefault="007162BE">
      <w:pPr>
        <w:ind w:firstLineChars="200" w:firstLine="480"/>
      </w:pPr>
      <w:r>
        <w:rPr>
          <w:rFonts w:ascii="宋体" w:hAnsi="宋体" w:cs="宋体" w:hint="eastAsia"/>
          <w:sz w:val="24"/>
          <w:szCs w:val="22"/>
        </w:rPr>
        <w:t>（</w:t>
      </w:r>
      <w:r>
        <w:rPr>
          <w:rFonts w:ascii="宋体" w:hAnsi="宋体" w:cs="宋体"/>
          <w:sz w:val="24"/>
          <w:szCs w:val="22"/>
        </w:rPr>
        <w:t>2</w:t>
      </w:r>
      <w:r>
        <w:rPr>
          <w:rFonts w:ascii="宋体" w:hAnsi="宋体" w:cs="宋体" w:hint="eastAsia"/>
          <w:sz w:val="24"/>
          <w:szCs w:val="22"/>
        </w:rPr>
        <w:t>）医美</w:t>
      </w:r>
      <w:r>
        <w:rPr>
          <w:rFonts w:ascii="宋体" w:hAnsi="宋体" w:cs="宋体"/>
          <w:sz w:val="24"/>
          <w:szCs w:val="22"/>
        </w:rPr>
        <w:t>APP</w:t>
      </w:r>
      <w:r>
        <w:rPr>
          <w:rFonts w:ascii="宋体" w:hAnsi="宋体" w:cs="宋体" w:hint="eastAsia"/>
          <w:sz w:val="24"/>
          <w:szCs w:val="22"/>
        </w:rPr>
        <w:t>搜集用户信息，并将客户信息反馈给小贷公司；</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）小贷公司对客户资质进行审核，审核如果没问题，小贷公司为用户垫付手术费，直接将手术费打给医院；</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4</w:t>
      </w:r>
      <w:r>
        <w:rPr>
          <w:rFonts w:ascii="宋体" w:hAnsi="宋体" w:cs="宋体" w:hint="eastAsia"/>
          <w:sz w:val="24"/>
          <w:szCs w:val="22"/>
        </w:rPr>
        <w:t>）医院为用户实施手术；</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5</w:t>
      </w:r>
      <w:r>
        <w:rPr>
          <w:rFonts w:ascii="宋体" w:hAnsi="宋体" w:cs="宋体" w:hint="eastAsia"/>
          <w:sz w:val="24"/>
          <w:szCs w:val="22"/>
        </w:rPr>
        <w:t>）用户完成医美手术后，按照之前约定的期限和利率，向小贷公司还款。</w:t>
      </w:r>
    </w:p>
    <w:p w:rsidR="007162BE" w:rsidRDefault="007162BE">
      <w:pPr>
        <w:rPr>
          <w:rFonts w:ascii="宋体" w:cs="宋体"/>
          <w:sz w:val="24"/>
          <w:szCs w:val="22"/>
        </w:rPr>
      </w:pPr>
      <w:r>
        <w:rPr>
          <w:rFonts w:ascii="宋体" w:hAnsi="宋体" w:cs="宋体" w:hint="eastAsia"/>
          <w:sz w:val="24"/>
          <w:szCs w:val="22"/>
        </w:rPr>
        <w:t>目前许多小贷公司本身就有申请医美</w:t>
      </w:r>
      <w:r>
        <w:rPr>
          <w:rFonts w:ascii="宋体" w:hAnsi="宋体" w:cs="宋体"/>
          <w:sz w:val="24"/>
          <w:szCs w:val="22"/>
        </w:rPr>
        <w:t>APP</w:t>
      </w:r>
      <w:r>
        <w:rPr>
          <w:rFonts w:ascii="宋体" w:hAnsi="宋体" w:cs="宋体" w:hint="eastAsia"/>
          <w:sz w:val="24"/>
          <w:szCs w:val="22"/>
        </w:rPr>
        <w:t>，用户可以直接在所属小贷公司的</w:t>
      </w:r>
      <w:r>
        <w:rPr>
          <w:rFonts w:ascii="宋体" w:hAnsi="宋体" w:cs="宋体"/>
          <w:sz w:val="24"/>
          <w:szCs w:val="22"/>
        </w:rPr>
        <w:t>APP</w:t>
      </w:r>
      <w:r>
        <w:rPr>
          <w:rFonts w:ascii="宋体" w:hAnsi="宋体" w:cs="宋体" w:hint="eastAsia"/>
          <w:sz w:val="24"/>
          <w:szCs w:val="22"/>
        </w:rPr>
        <w:t>上进行借款申请操作，方便快捷。外部合作的医美</w:t>
      </w:r>
      <w:r>
        <w:rPr>
          <w:rFonts w:ascii="宋体" w:hAnsi="宋体" w:cs="宋体"/>
          <w:sz w:val="24"/>
          <w:szCs w:val="22"/>
        </w:rPr>
        <w:t>APP</w:t>
      </w:r>
      <w:r>
        <w:rPr>
          <w:rFonts w:ascii="宋体" w:hAnsi="宋体" w:cs="宋体" w:hint="eastAsia"/>
          <w:sz w:val="24"/>
          <w:szCs w:val="22"/>
        </w:rPr>
        <w:t>，医院会给予一定量的销售返点。</w:t>
      </w:r>
    </w:p>
    <w:p w:rsidR="007162BE" w:rsidRDefault="007162BE">
      <w:pPr>
        <w:jc w:val="center"/>
      </w:pPr>
      <w:r w:rsidRPr="00D35CF4">
        <w:rPr>
          <w:noProof/>
        </w:rPr>
        <w:pict>
          <v:shape id="_x0000_i1047" type="#_x0000_t75" style="width:390pt;height:253.5pt;visibility:visible">
            <v:imagedata r:id="rId31" o:title=""/>
          </v:shape>
        </w:pict>
      </w:r>
    </w:p>
    <w:p w:rsidR="007162BE" w:rsidRDefault="007162BE" w:rsidP="00146ED9">
      <w:pPr>
        <w:keepNext/>
        <w:keepLines/>
        <w:tabs>
          <w:tab w:val="left" w:pos="919"/>
        </w:tabs>
        <w:spacing w:afterLines="50"/>
        <w:jc w:val="center"/>
      </w:pPr>
      <w:r>
        <w:rPr>
          <w:rFonts w:ascii="微软雅黑" w:eastAsia="微软雅黑" w:hAnsi="微软雅黑" w:cs="微软雅黑" w:hint="eastAsia"/>
          <w:b/>
          <w:bCs/>
          <w:sz w:val="21"/>
          <w:szCs w:val="21"/>
        </w:rPr>
        <w:t>丽人贷流程图</w:t>
      </w:r>
    </w:p>
    <w:p w:rsidR="007162BE" w:rsidRDefault="007162BE" w:rsidP="00146ED9">
      <w:pPr>
        <w:pStyle w:val="Heading4"/>
        <w:spacing w:before="156" w:afterLines="50"/>
      </w:pPr>
      <w:r>
        <w:t>4</w:t>
      </w:r>
      <w:r>
        <w:rPr>
          <w:rFonts w:hint="eastAsia"/>
        </w:rPr>
        <w:t>、总结</w:t>
      </w: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1</w:t>
      </w:r>
      <w:r>
        <w:rPr>
          <w:rFonts w:ascii="宋体" w:hAnsi="宋体" w:cs="宋体" w:hint="eastAsia"/>
          <w:sz w:val="24"/>
          <w:szCs w:val="22"/>
        </w:rPr>
        <w:t>）目前采用这种模式开展业务的小贷公司，为了尽可能满足客户需求，缩短贷款周期，会自行研发医美</w:t>
      </w:r>
      <w:r>
        <w:rPr>
          <w:rFonts w:ascii="宋体" w:hAnsi="宋体" w:cs="宋体"/>
          <w:sz w:val="24"/>
          <w:szCs w:val="22"/>
        </w:rPr>
        <w:t>APP</w:t>
      </w:r>
      <w:r>
        <w:rPr>
          <w:rFonts w:ascii="宋体" w:hAnsi="宋体" w:cs="宋体" w:hint="eastAsia"/>
          <w:sz w:val="24"/>
          <w:szCs w:val="22"/>
        </w:rPr>
        <w:t>用于前端获客；但也有很多小贷公司选择与流量更大的外部医美</w:t>
      </w:r>
      <w:r>
        <w:rPr>
          <w:rFonts w:ascii="宋体" w:hAnsi="宋体" w:cs="宋体"/>
          <w:sz w:val="24"/>
          <w:szCs w:val="22"/>
        </w:rPr>
        <w:t>APP</w:t>
      </w:r>
      <w:r>
        <w:rPr>
          <w:rFonts w:ascii="宋体" w:hAnsi="宋体" w:cs="宋体" w:hint="eastAsia"/>
          <w:sz w:val="24"/>
          <w:szCs w:val="22"/>
        </w:rPr>
        <w:t>合作，以便获取更多流量。</w:t>
      </w:r>
    </w:p>
    <w:p w:rsidR="007162BE" w:rsidRDefault="007162BE">
      <w:pPr>
        <w:ind w:firstLineChars="200" w:firstLine="480"/>
        <w:rPr>
          <w:rFonts w:ascii="宋体" w:cs="宋体"/>
          <w:sz w:val="24"/>
          <w:szCs w:val="22"/>
        </w:rPr>
      </w:pPr>
    </w:p>
    <w:p w:rsidR="007162BE" w:rsidRDefault="007162BE">
      <w:pPr>
        <w:numPr>
          <w:ilvl w:val="0"/>
          <w:numId w:val="17"/>
        </w:numPr>
        <w:ind w:firstLineChars="200" w:firstLine="480"/>
        <w:rPr>
          <w:rFonts w:ascii="宋体" w:cs="宋体"/>
          <w:sz w:val="24"/>
          <w:szCs w:val="22"/>
        </w:rPr>
      </w:pPr>
      <w:r>
        <w:rPr>
          <w:rFonts w:ascii="宋体" w:hAnsi="宋体" w:cs="宋体" w:hint="eastAsia"/>
          <w:sz w:val="24"/>
          <w:szCs w:val="22"/>
        </w:rPr>
        <w:t>从“功能”到“服务”。随着医美行业的发展，单纯提供分期这个“功能”已经远远满足不了</w:t>
      </w:r>
      <w:r>
        <w:rPr>
          <w:rFonts w:ascii="宋体" w:hAnsi="宋体" w:cs="宋体"/>
          <w:sz w:val="24"/>
          <w:szCs w:val="22"/>
        </w:rPr>
        <w:t>B</w:t>
      </w:r>
      <w:r>
        <w:rPr>
          <w:rFonts w:ascii="宋体" w:hAnsi="宋体" w:cs="宋体" w:hint="eastAsia"/>
          <w:sz w:val="24"/>
          <w:szCs w:val="22"/>
        </w:rPr>
        <w:t>端医疗机构与</w:t>
      </w:r>
      <w:r>
        <w:rPr>
          <w:rFonts w:ascii="宋体" w:hAnsi="宋体" w:cs="宋体"/>
          <w:sz w:val="24"/>
          <w:szCs w:val="22"/>
        </w:rPr>
        <w:t>C</w:t>
      </w:r>
      <w:r>
        <w:rPr>
          <w:rFonts w:ascii="宋体" w:hAnsi="宋体" w:cs="宋体" w:hint="eastAsia"/>
          <w:sz w:val="24"/>
          <w:szCs w:val="22"/>
        </w:rPr>
        <w:t>端医美消费者的需求。医美分期，某种程度上已经不可避免成为提升行业服务质量的关键抓手之一。小贷公司如果能在接入的各场景中配备专员及销售运营支持，让消费者实现无忧医美体验才能打出差异化的品牌。</w:t>
      </w:r>
    </w:p>
    <w:p w:rsidR="007162BE" w:rsidRDefault="007162BE">
      <w:pPr>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w:t>
      </w:r>
      <w:r>
        <w:rPr>
          <w:rFonts w:ascii="宋体" w:hAnsi="宋体" w:cs="宋体"/>
          <w:sz w:val="24"/>
          <w:szCs w:val="22"/>
        </w:rPr>
        <w:t>3</w:t>
      </w:r>
      <w:r>
        <w:rPr>
          <w:rFonts w:ascii="宋体" w:hAnsi="宋体" w:cs="宋体" w:hint="eastAsia"/>
          <w:sz w:val="24"/>
          <w:szCs w:val="22"/>
        </w:rPr>
        <w:t>）强者恒强的格局逐步形成。随着医美市场的逐渐完善，具有专业背景、资金实力雄厚的大型分期产品，会逐步取代零散的中小型分期产品，占据市场的头部。小贷公司要想在此基础上分一杯羹，只能从自身风控团队的打造、客户数据的分析与积累等方面积极投入，才能打赢这场攻坚战。</w:t>
      </w:r>
    </w:p>
    <w:p w:rsidR="007162BE" w:rsidRDefault="007162BE">
      <w:pPr>
        <w:ind w:firstLineChars="200" w:firstLine="480"/>
        <w:rPr>
          <w:rFonts w:ascii="宋体" w:cs="宋体"/>
          <w:sz w:val="24"/>
          <w:szCs w:val="22"/>
        </w:rPr>
      </w:pPr>
    </w:p>
    <w:p w:rsidR="007162BE" w:rsidRDefault="007162BE" w:rsidP="00146ED9">
      <w:pPr>
        <w:pStyle w:val="Heading2"/>
        <w:spacing w:before="156"/>
        <w:rPr>
          <w:sz w:val="32"/>
          <w:szCs w:val="28"/>
        </w:rPr>
      </w:pPr>
      <w:bookmarkStart w:id="152" w:name="_Toc26398"/>
      <w:bookmarkStart w:id="153" w:name="_Toc19191"/>
      <w:r>
        <w:rPr>
          <w:rFonts w:hint="eastAsia"/>
          <w:sz w:val="32"/>
          <w:szCs w:val="28"/>
        </w:rPr>
        <w:t>九、小额贷款行业的发展趋势、机遇</w:t>
      </w:r>
      <w:bookmarkEnd w:id="114"/>
      <w:bookmarkEnd w:id="137"/>
      <w:bookmarkEnd w:id="138"/>
      <w:r>
        <w:rPr>
          <w:rFonts w:hint="eastAsia"/>
          <w:sz w:val="32"/>
          <w:szCs w:val="28"/>
        </w:rPr>
        <w:t>、风险和挑战</w:t>
      </w:r>
      <w:bookmarkEnd w:id="139"/>
      <w:bookmarkEnd w:id="152"/>
      <w:bookmarkEnd w:id="153"/>
    </w:p>
    <w:p w:rsidR="007162BE" w:rsidRDefault="007162BE" w:rsidP="00146ED9">
      <w:pPr>
        <w:pStyle w:val="Heading3"/>
        <w:spacing w:before="156"/>
      </w:pPr>
      <w:bookmarkStart w:id="154" w:name="_Toc2115_WPSOffice_Level2"/>
      <w:bookmarkStart w:id="155" w:name="_Toc3768"/>
      <w:bookmarkStart w:id="156" w:name="_Toc27427"/>
      <w:bookmarkStart w:id="157" w:name="_Toc10968_WPSOffice_Level3"/>
      <w:bookmarkStart w:id="158" w:name="_Toc10655"/>
      <w:bookmarkStart w:id="159" w:name="_Toc27687_WPSOffice_Level3"/>
      <w:r>
        <w:rPr>
          <w:rFonts w:hint="eastAsia"/>
        </w:rPr>
        <w:t>（一）小额贷款行业发展趋势</w:t>
      </w:r>
      <w:bookmarkEnd w:id="154"/>
      <w:bookmarkEnd w:id="155"/>
      <w:bookmarkEnd w:id="156"/>
      <w:bookmarkEnd w:id="157"/>
      <w:bookmarkEnd w:id="158"/>
      <w:bookmarkEnd w:id="159"/>
    </w:p>
    <w:p w:rsidR="007162BE" w:rsidRDefault="007162BE" w:rsidP="004D6D62">
      <w:pPr>
        <w:pStyle w:val="Heading4"/>
        <w:spacing w:before="156" w:afterLines="50"/>
      </w:pPr>
      <w:bookmarkStart w:id="160" w:name="_Toc24531_WPSOffice_Level3"/>
      <w:r>
        <w:t>1</w:t>
      </w:r>
      <w:r>
        <w:rPr>
          <w:rFonts w:hint="eastAsia"/>
        </w:rPr>
        <w:t>、债务融资方式</w:t>
      </w:r>
    </w:p>
    <w:p w:rsidR="007162BE" w:rsidRDefault="007162BE" w:rsidP="00146ED9">
      <w:pPr>
        <w:pStyle w:val="Heading4"/>
        <w:spacing w:before="156" w:afterLines="50"/>
      </w:pPr>
      <w:r>
        <w:rPr>
          <w:rFonts w:hint="eastAsia"/>
        </w:rPr>
        <w:t>（</w:t>
      </w:r>
      <w:r>
        <w:t>1</w:t>
      </w:r>
      <w:r>
        <w:rPr>
          <w:rFonts w:hint="eastAsia"/>
        </w:rPr>
        <w:t>）“资产证券化”趋势明显</w:t>
      </w:r>
    </w:p>
    <w:p w:rsidR="007162BE" w:rsidRDefault="007162BE">
      <w:pPr>
        <w:ind w:firstLineChars="200" w:firstLine="480"/>
        <w:rPr>
          <w:rFonts w:ascii="宋体" w:cs="宋体"/>
          <w:sz w:val="24"/>
          <w:szCs w:val="22"/>
        </w:rPr>
      </w:pPr>
      <w:r>
        <w:rPr>
          <w:rFonts w:ascii="宋体" w:hAnsi="宋体" w:cs="宋体" w:hint="eastAsia"/>
          <w:sz w:val="24"/>
          <w:szCs w:val="22"/>
        </w:rPr>
        <w:t>重庆市金融资产交易所率先引入“小额贷款资产收益权凭证”，引入“做市商”（做市商也称庄家制度或造市制度，具有活跃市场、稳定市场的功能，依靠</w:t>
      </w:r>
    </w:p>
    <w:p w:rsidR="007162BE" w:rsidRDefault="007162BE">
      <w:pPr>
        <w:rPr>
          <w:rFonts w:ascii="宋体" w:cs="宋体"/>
          <w:sz w:val="24"/>
          <w:szCs w:val="22"/>
        </w:rPr>
      </w:pPr>
      <w:r>
        <w:rPr>
          <w:rFonts w:ascii="宋体" w:hAnsi="宋体" w:cs="宋体" w:hint="eastAsia"/>
          <w:sz w:val="24"/>
          <w:szCs w:val="22"/>
        </w:rPr>
        <w:t>公开、有序、竞争性的报价驱动机制，实行双向叫价，保证证券交易的规范和效率）增加流动性。</w:t>
      </w:r>
    </w:p>
    <w:p w:rsidR="007162BE" w:rsidRDefault="007162BE">
      <w:pPr>
        <w:ind w:firstLineChars="200" w:firstLine="480"/>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一般来说，选择的小贷公司须符合如下条件：</w:t>
      </w:r>
    </w:p>
    <w:p w:rsidR="007162BE" w:rsidRDefault="007162BE">
      <w:pPr>
        <w:numPr>
          <w:ilvl w:val="0"/>
          <w:numId w:val="18"/>
        </w:numPr>
        <w:ind w:firstLineChars="200" w:firstLine="480"/>
        <w:rPr>
          <w:rFonts w:ascii="宋体" w:cs="宋体"/>
          <w:sz w:val="24"/>
          <w:szCs w:val="22"/>
        </w:rPr>
      </w:pPr>
      <w:r>
        <w:rPr>
          <w:rFonts w:ascii="宋体" w:hAnsi="宋体" w:cs="宋体" w:hint="eastAsia"/>
          <w:sz w:val="24"/>
          <w:szCs w:val="22"/>
        </w:rPr>
        <w:t>全资国有小贷公司、国有控股小贷公司、优质的民营小贷公司；</w:t>
      </w:r>
    </w:p>
    <w:p w:rsidR="007162BE" w:rsidRDefault="007162BE">
      <w:pPr>
        <w:numPr>
          <w:ilvl w:val="0"/>
          <w:numId w:val="18"/>
        </w:numPr>
        <w:ind w:firstLineChars="200" w:firstLine="480"/>
        <w:rPr>
          <w:rFonts w:ascii="宋体" w:cs="宋体"/>
          <w:sz w:val="24"/>
          <w:szCs w:val="22"/>
        </w:rPr>
      </w:pPr>
      <w:r>
        <w:rPr>
          <w:rFonts w:ascii="宋体" w:hAnsi="宋体" w:cs="宋体" w:hint="eastAsia"/>
          <w:sz w:val="24"/>
          <w:szCs w:val="22"/>
        </w:rPr>
        <w:t>成立须满</w:t>
      </w:r>
      <w:r>
        <w:rPr>
          <w:rFonts w:ascii="宋体" w:hAnsi="宋体" w:cs="宋体"/>
          <w:sz w:val="24"/>
          <w:szCs w:val="22"/>
        </w:rPr>
        <w:t>3</w:t>
      </w:r>
      <w:r>
        <w:rPr>
          <w:rFonts w:ascii="宋体" w:hAnsi="宋体" w:cs="宋体" w:hint="eastAsia"/>
          <w:sz w:val="24"/>
          <w:szCs w:val="22"/>
        </w:rPr>
        <w:t>年以上，并持续开展业务；</w:t>
      </w:r>
    </w:p>
    <w:p w:rsidR="007162BE" w:rsidRDefault="007162BE">
      <w:pPr>
        <w:numPr>
          <w:ilvl w:val="0"/>
          <w:numId w:val="18"/>
        </w:numPr>
        <w:ind w:firstLineChars="200" w:firstLine="480"/>
        <w:rPr>
          <w:rFonts w:ascii="宋体" w:cs="宋体"/>
          <w:sz w:val="24"/>
          <w:szCs w:val="22"/>
        </w:rPr>
      </w:pPr>
      <w:r>
        <w:rPr>
          <w:rFonts w:ascii="宋体" w:hAnsi="宋体" w:cs="宋体" w:hint="eastAsia"/>
          <w:sz w:val="24"/>
          <w:szCs w:val="22"/>
        </w:rPr>
        <w:t>股权清晰，关联交易（与股东及其相关单位的借贷）规模很小；</w:t>
      </w:r>
    </w:p>
    <w:p w:rsidR="007162BE" w:rsidRDefault="007162BE">
      <w:pPr>
        <w:numPr>
          <w:ilvl w:val="0"/>
          <w:numId w:val="18"/>
        </w:numPr>
        <w:ind w:firstLineChars="200" w:firstLine="480"/>
        <w:rPr>
          <w:rFonts w:ascii="宋体" w:cs="宋体"/>
          <w:sz w:val="24"/>
          <w:szCs w:val="22"/>
        </w:rPr>
      </w:pPr>
      <w:r>
        <w:rPr>
          <w:rFonts w:ascii="宋体" w:hAnsi="宋体" w:cs="宋体" w:hint="eastAsia"/>
          <w:sz w:val="24"/>
          <w:szCs w:val="22"/>
        </w:rPr>
        <w:t>风控严格，内控制度健全；</w:t>
      </w:r>
    </w:p>
    <w:p w:rsidR="007162BE" w:rsidRDefault="007162BE">
      <w:pPr>
        <w:numPr>
          <w:ilvl w:val="0"/>
          <w:numId w:val="18"/>
        </w:numPr>
        <w:ind w:firstLineChars="200" w:firstLine="480"/>
        <w:rPr>
          <w:rFonts w:ascii="宋体" w:cs="宋体"/>
          <w:sz w:val="24"/>
          <w:szCs w:val="22"/>
        </w:rPr>
      </w:pPr>
      <w:r>
        <w:rPr>
          <w:rFonts w:ascii="宋体" w:hAnsi="宋体" w:cs="宋体" w:hint="eastAsia"/>
          <w:sz w:val="24"/>
          <w:szCs w:val="22"/>
        </w:rPr>
        <w:t>过去三年坏账率平均最好不超过</w:t>
      </w:r>
      <w:r>
        <w:rPr>
          <w:rFonts w:ascii="宋体" w:hAnsi="宋体" w:cs="宋体"/>
          <w:sz w:val="24"/>
          <w:szCs w:val="22"/>
        </w:rPr>
        <w:t>5%</w:t>
      </w:r>
      <w:r>
        <w:rPr>
          <w:rFonts w:ascii="宋体" w:hAnsi="宋体" w:cs="宋体" w:hint="eastAsia"/>
          <w:sz w:val="24"/>
          <w:szCs w:val="22"/>
        </w:rPr>
        <w:t>，一般最高不超过</w:t>
      </w:r>
      <w:r>
        <w:rPr>
          <w:rFonts w:ascii="宋体" w:hAnsi="宋体" w:cs="宋体"/>
          <w:sz w:val="24"/>
          <w:szCs w:val="22"/>
        </w:rPr>
        <w:t>7%</w:t>
      </w:r>
      <w:r>
        <w:rPr>
          <w:rFonts w:ascii="宋体" w:hAnsi="宋体" w:cs="宋体" w:hint="eastAsia"/>
          <w:sz w:val="24"/>
          <w:szCs w:val="22"/>
        </w:rPr>
        <w:t>。</w:t>
      </w:r>
      <w:r>
        <w:rPr>
          <w:rFonts w:ascii="宋体" w:hAnsi="宋体" w:cs="宋体"/>
          <w:sz w:val="24"/>
          <w:szCs w:val="22"/>
        </w:rPr>
        <w:t xml:space="preserve"> </w:t>
      </w:r>
    </w:p>
    <w:p w:rsidR="007162BE" w:rsidRDefault="007162BE">
      <w:pPr>
        <w:rPr>
          <w:rFonts w:ascii="宋体" w:cs="宋体"/>
          <w:sz w:val="24"/>
          <w:szCs w:val="22"/>
        </w:rPr>
      </w:pPr>
    </w:p>
    <w:p w:rsidR="007162BE" w:rsidRDefault="007162BE">
      <w:pPr>
        <w:ind w:firstLineChars="200" w:firstLine="480"/>
        <w:rPr>
          <w:rFonts w:ascii="宋体" w:cs="宋体"/>
          <w:sz w:val="24"/>
          <w:szCs w:val="22"/>
        </w:rPr>
      </w:pPr>
      <w:r>
        <w:rPr>
          <w:rFonts w:ascii="宋体" w:hAnsi="宋体" w:cs="宋体" w:hint="eastAsia"/>
          <w:sz w:val="24"/>
          <w:szCs w:val="22"/>
        </w:rPr>
        <w:t>小贷公司资产证券化，即是选择经营良好的小贷公司，通过选择符合条件的、一定规模的信贷资产组成资产包，并将该资产包及其附属权益全部转移给特殊目的载体（</w:t>
      </w:r>
      <w:r>
        <w:rPr>
          <w:rFonts w:ascii="宋体" w:hAnsi="宋体" w:cs="宋体"/>
          <w:sz w:val="24"/>
          <w:szCs w:val="22"/>
        </w:rPr>
        <w:t>SPV</w:t>
      </w:r>
      <w:r>
        <w:rPr>
          <w:rFonts w:ascii="宋体" w:hAnsi="宋体" w:cs="宋体" w:hint="eastAsia"/>
          <w:sz w:val="24"/>
          <w:szCs w:val="22"/>
        </w:rPr>
        <w:t>），</w:t>
      </w:r>
      <w:r>
        <w:rPr>
          <w:rFonts w:ascii="宋体" w:hAnsi="宋体" w:cs="宋体"/>
          <w:sz w:val="24"/>
          <w:szCs w:val="22"/>
        </w:rPr>
        <w:t>SPV</w:t>
      </w:r>
      <w:r>
        <w:rPr>
          <w:rFonts w:ascii="宋体" w:hAnsi="宋体" w:cs="宋体" w:hint="eastAsia"/>
          <w:sz w:val="24"/>
          <w:szCs w:val="22"/>
        </w:rPr>
        <w:t>再以该资产包产生的现金流支持发行小贷资产支持证券（或小贷资产支持票据、小贷资产收益凭证）。</w:t>
      </w:r>
      <w:r>
        <w:rPr>
          <w:rFonts w:ascii="宋体" w:hAnsi="宋体" w:cs="宋体"/>
          <w:sz w:val="24"/>
          <w:szCs w:val="22"/>
        </w:rPr>
        <w:t xml:space="preserve"> </w:t>
      </w:r>
    </w:p>
    <w:p w:rsidR="007162BE" w:rsidRDefault="007162BE">
      <w:pPr>
        <w:rPr>
          <w:rFonts w:ascii="宋体" w:cs="宋体"/>
          <w:sz w:val="24"/>
          <w:szCs w:val="22"/>
        </w:rPr>
      </w:pPr>
    </w:p>
    <w:p w:rsidR="007162BE" w:rsidRDefault="007162BE">
      <w:pPr>
        <w:jc w:val="center"/>
        <w:rPr>
          <w:rFonts w:ascii="宋体" w:cs="宋体"/>
          <w:sz w:val="24"/>
          <w:szCs w:val="22"/>
        </w:rPr>
      </w:pPr>
      <w:r w:rsidRPr="00D36B29">
        <w:rPr>
          <w:rFonts w:ascii="宋体" w:cs="宋体"/>
          <w:noProof/>
          <w:sz w:val="24"/>
          <w:szCs w:val="22"/>
        </w:rPr>
        <w:pict>
          <v:shape id="图片 122" o:spid="_x0000_i1048" type="#_x0000_t75" alt="小贷公司ABS流程图" style="width:414.75pt;height:293.25pt;visibility:visible">
            <v:imagedata r:id="rId32" o:title=""/>
          </v:shape>
        </w:pict>
      </w:r>
    </w:p>
    <w:p w:rsidR="007162BE" w:rsidRDefault="007162BE">
      <w:pPr>
        <w:jc w:val="center"/>
        <w:rPr>
          <w:rFonts w:ascii="微软雅黑" w:eastAsia="微软雅黑" w:hAnsi="微软雅黑" w:cs="微软雅黑"/>
          <w:b/>
          <w:bCs/>
          <w:sz w:val="21"/>
          <w:szCs w:val="21"/>
        </w:rPr>
      </w:pPr>
      <w:r>
        <w:rPr>
          <w:rFonts w:ascii="微软雅黑" w:eastAsia="微软雅黑" w:hAnsi="微软雅黑" w:cs="微软雅黑" w:hint="eastAsia"/>
          <w:b/>
          <w:bCs/>
          <w:sz w:val="21"/>
          <w:szCs w:val="21"/>
        </w:rPr>
        <w:t>资产证券化流程图</w:t>
      </w:r>
    </w:p>
    <w:p w:rsidR="007162BE" w:rsidRDefault="007162BE">
      <w:pPr>
        <w:jc w:val="center"/>
        <w:rPr>
          <w:rFonts w:ascii="宋体" w:cs="宋体"/>
          <w:sz w:val="24"/>
          <w:szCs w:val="22"/>
        </w:rPr>
      </w:pPr>
    </w:p>
    <w:p w:rsidR="007162BE" w:rsidRDefault="007162BE" w:rsidP="00146ED9">
      <w:pPr>
        <w:pStyle w:val="Heading4"/>
        <w:spacing w:before="156" w:afterLines="50"/>
      </w:pPr>
      <w:r>
        <w:rPr>
          <w:rFonts w:hint="eastAsia"/>
        </w:rPr>
        <w:t>（</w:t>
      </w:r>
      <w:r>
        <w:t>2</w:t>
      </w:r>
      <w:r>
        <w:rPr>
          <w:rFonts w:hint="eastAsia"/>
        </w:rPr>
        <w:t>）发行私募债趋势</w:t>
      </w:r>
    </w:p>
    <w:p w:rsidR="007162BE" w:rsidRDefault="007162BE">
      <w:pPr>
        <w:ind w:firstLineChars="200" w:firstLine="480"/>
        <w:jc w:val="both"/>
        <w:rPr>
          <w:rFonts w:ascii="宋体" w:cs="宋体"/>
          <w:sz w:val="24"/>
          <w:szCs w:val="22"/>
        </w:rPr>
      </w:pPr>
      <w:r>
        <w:rPr>
          <w:rFonts w:ascii="宋体" w:hAnsi="宋体" w:cs="宋体" w:hint="eastAsia"/>
          <w:sz w:val="24"/>
          <w:szCs w:val="22"/>
        </w:rPr>
        <w:t>私募债，系指按照法定程序、以非公开方式发行和转让，并约定在一定期限内还本付息的有价证券。小额贷款公司发行私募债券，必须取得交易场所承销资格的会员机构来承销发行。两家或两家以上的小额贷款公司可以采取集合方式发行债券。小额贷款公司发行私募债券募得资金，应用于发放各项贷款，支持地方中小微企业和“三农”经济的发展。</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小额贷款公司通过非公开发行或转让约定在固定期限内还本付息的公司债券，被称为私募债券。私募债券在我国兴起的时间较短，应用范围也仅仅集中在江浙一带、四川、山东等地。私募债券在我国尚不具规模。私募债券在很多方面都不完善，对于主体、规模、定价都没有统一明确的规定。然而，私募债券是通过发行债券的方式在社会上吸纳资金的一种方式，更具灵活性。通过私募债券来融通资金必将在未来成为小额贷款公司最重要的融资模式，我国的相关机构应该大力支持私募债券这种融资模式，在政策上，应该制定一系列促进和保障私募债券实施的相关政策；在实践中，允许地方性的交易市场进行小额贷款公司债券的发行和融通。为私募债券这种融资模式的发展提供有力的操作平台。</w:t>
      </w:r>
    </w:p>
    <w:p w:rsidR="007162BE" w:rsidRDefault="007162BE">
      <w:pPr>
        <w:jc w:val="both"/>
        <w:rPr>
          <w:rFonts w:ascii="宋体" w:cs="宋体"/>
          <w:sz w:val="24"/>
          <w:szCs w:val="22"/>
        </w:rPr>
      </w:pPr>
    </w:p>
    <w:p w:rsidR="007162BE" w:rsidRDefault="007162BE" w:rsidP="00146ED9">
      <w:pPr>
        <w:pStyle w:val="Heading4"/>
        <w:spacing w:before="156" w:afterLines="50"/>
      </w:pPr>
      <w:r>
        <w:rPr>
          <w:rFonts w:hint="eastAsia"/>
        </w:rPr>
        <w:t>（</w:t>
      </w:r>
      <w:r>
        <w:t>3</w:t>
      </w:r>
      <w:r>
        <w:rPr>
          <w:rFonts w:hint="eastAsia"/>
        </w:rPr>
        <w:t>）同业资金拆借</w:t>
      </w:r>
    </w:p>
    <w:p w:rsidR="007162BE" w:rsidRDefault="007162BE">
      <w:pPr>
        <w:ind w:firstLineChars="200" w:firstLine="480"/>
        <w:jc w:val="both"/>
        <w:rPr>
          <w:rFonts w:ascii="宋体" w:cs="宋体"/>
          <w:sz w:val="24"/>
          <w:szCs w:val="22"/>
        </w:rPr>
      </w:pPr>
      <w:r>
        <w:rPr>
          <w:rFonts w:ascii="宋体" w:hAnsi="宋体" w:cs="宋体" w:hint="eastAsia"/>
          <w:sz w:val="24"/>
          <w:szCs w:val="22"/>
        </w:rPr>
        <w:t>同业资金拆借方式是指小额贷款公司可以与其同处一个地区或系统的其他小额贷款公司进行资金间的调配，促进资金短期内的融通。这种方式虽然在一定程度上丰富了小额贷款融资途径，然而如果该地区的宏观经济政策发生变化，那么处于同一地区的小额贷款公司将同时面临不可避免的系统风险，将会造成整个一个大的经济区域的小额贷款都出现资金问题。为了避免同一地区的小额贷款公司同时面临严重的融资风险，国家应该逐渐放宽对小额贷款公司同业资金拆借的区域限制，使资金在全国范围内流畅地融通。</w:t>
      </w:r>
    </w:p>
    <w:p w:rsidR="007162BE" w:rsidRDefault="007162BE">
      <w:pPr>
        <w:jc w:val="both"/>
        <w:rPr>
          <w:rFonts w:ascii="宋体" w:cs="宋体"/>
          <w:sz w:val="24"/>
          <w:szCs w:val="22"/>
        </w:rPr>
      </w:pPr>
    </w:p>
    <w:p w:rsidR="007162BE" w:rsidRDefault="007162BE" w:rsidP="00146ED9">
      <w:pPr>
        <w:pStyle w:val="Heading4"/>
        <w:spacing w:before="156" w:afterLines="50"/>
      </w:pPr>
      <w:r>
        <w:rPr>
          <w:rFonts w:hint="eastAsia"/>
        </w:rPr>
        <w:t>（</w:t>
      </w:r>
      <w:r>
        <w:t>4</w:t>
      </w:r>
      <w:r>
        <w:rPr>
          <w:rFonts w:hint="eastAsia"/>
        </w:rPr>
        <w:t>）委托信托机构代为融资</w:t>
      </w:r>
    </w:p>
    <w:p w:rsidR="007162BE" w:rsidRDefault="007162BE">
      <w:pPr>
        <w:ind w:firstLineChars="200" w:firstLine="480"/>
        <w:jc w:val="both"/>
        <w:rPr>
          <w:rFonts w:ascii="宋体" w:cs="宋体"/>
          <w:sz w:val="24"/>
          <w:szCs w:val="22"/>
        </w:rPr>
      </w:pPr>
      <w:r>
        <w:rPr>
          <w:rFonts w:ascii="宋体" w:hAnsi="宋体" w:cs="宋体" w:hint="eastAsia"/>
          <w:sz w:val="24"/>
          <w:szCs w:val="22"/>
        </w:rPr>
        <w:t>信托公司在整个委托融资中起到一个“中间人”的作用。信托公司以自有资金获得小额贷款公司的信贷资产，在期限结束后收回投资并获得回报的一种融资模式。信托融资是一种在小额贷款公司与信托公司之间转移信用资本的过程。这种融资方式的资金成本一般较高，但相对应的风险也比较高。为了防控信托融资带来的风险，银监会已经禁止小额贷款公司通过信托机构进行融资，然而，如能有效地控制并降低委托信托机构融资模式带来的风险，采用这种模式将一方面使得信托机构获得丰盈的收益，同时也解决了小额贷款公司资金短缺的难题，实现双赢。</w:t>
      </w:r>
    </w:p>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r>
        <w:t>2</w:t>
      </w:r>
      <w:r>
        <w:rPr>
          <w:rFonts w:hint="eastAsia"/>
        </w:rPr>
        <w:t>、权益融资方式</w:t>
      </w:r>
    </w:p>
    <w:p w:rsidR="007162BE" w:rsidRDefault="007162BE" w:rsidP="00146ED9">
      <w:pPr>
        <w:pStyle w:val="Heading4"/>
        <w:spacing w:before="156" w:afterLines="50"/>
      </w:pPr>
      <w:r>
        <w:rPr>
          <w:rFonts w:hint="eastAsia"/>
        </w:rPr>
        <w:t>（</w:t>
      </w:r>
      <w:r>
        <w:t>1</w:t>
      </w:r>
      <w:r>
        <w:rPr>
          <w:rFonts w:hint="eastAsia"/>
        </w:rPr>
        <w:t>）增资扩股</w:t>
      </w:r>
    </w:p>
    <w:p w:rsidR="007162BE" w:rsidRDefault="007162BE">
      <w:pPr>
        <w:ind w:firstLineChars="200" w:firstLine="480"/>
        <w:jc w:val="both"/>
        <w:rPr>
          <w:rFonts w:ascii="宋体" w:cs="宋体"/>
          <w:sz w:val="24"/>
          <w:szCs w:val="22"/>
        </w:rPr>
      </w:pPr>
      <w:r>
        <w:rPr>
          <w:rFonts w:ascii="宋体" w:hAnsi="宋体" w:cs="宋体" w:hint="eastAsia"/>
          <w:sz w:val="24"/>
          <w:szCs w:val="22"/>
        </w:rPr>
        <w:t>对于一些经营效益稳定的小额贷款公司，国家允许其通过吸收新的股东或新的资金来追加自有资金，这种融资方式也称为增资扩股。这种融资模式在我国小额贷款公司中被广泛采用，是目前小额贷款行业最主要的融资模式之一。随着近几年资金缺乏的现象在小额贷款公司中十分普遍，资金已经成为限制小额贷款公司发展的瓶颈。为此，国家也渐渐放宽了对小额贷款公司增资扩股的条件。从时间上来看，将原有规定的开业满两年改为开业满一年，这意味着，只要是经营业绩良好的公司只要经营周期满一年，即可获得增资或扩股的机会。从标准上来看，新的标准规定下申请增资的小额贷款公司的不良贷款率应控制在百分之一以下，其公司在上一经营周期内的利润为正，公司的资产负债率要低于百分之七十等等。小额贷款公司可以充分利用增资扩股方式较为灵活的特点，降低财务风险水平，提高资金的运转效率。另一方面，通过纳入更多的民间资本，可以有效地优化小额贷款公司的股东会结构，提升公司的监督管理水平。然而，这种模式也不是完美的，由于民间资本融入企业，控制权严重的分散，不利于小额贷款公司决策的执行能力。</w:t>
      </w:r>
    </w:p>
    <w:p w:rsidR="007162BE" w:rsidRDefault="007162BE">
      <w:pPr>
        <w:jc w:val="both"/>
        <w:rPr>
          <w:rFonts w:ascii="宋体" w:cs="宋体"/>
          <w:b/>
          <w:bCs/>
          <w:sz w:val="24"/>
          <w:szCs w:val="22"/>
        </w:rPr>
      </w:pPr>
    </w:p>
    <w:p w:rsidR="007162BE" w:rsidRDefault="007162BE" w:rsidP="00146ED9">
      <w:pPr>
        <w:pStyle w:val="Heading4"/>
        <w:spacing w:before="156" w:afterLines="50"/>
      </w:pPr>
      <w:r>
        <w:rPr>
          <w:rFonts w:hint="eastAsia"/>
        </w:rPr>
        <w:t>（</w:t>
      </w:r>
      <w:r>
        <w:t>2</w:t>
      </w:r>
      <w:r>
        <w:rPr>
          <w:rFonts w:hint="eastAsia"/>
        </w:rPr>
        <w:t>）境外上市融资模式</w:t>
      </w:r>
    </w:p>
    <w:p w:rsidR="007162BE" w:rsidRDefault="007162BE">
      <w:pPr>
        <w:ind w:firstLineChars="200" w:firstLine="480"/>
        <w:jc w:val="both"/>
        <w:rPr>
          <w:rFonts w:ascii="宋体" w:cs="宋体"/>
          <w:sz w:val="24"/>
          <w:szCs w:val="22"/>
        </w:rPr>
      </w:pPr>
      <w:r>
        <w:rPr>
          <w:rFonts w:ascii="宋体" w:hAnsi="宋体" w:cs="宋体" w:hint="eastAsia"/>
          <w:sz w:val="24"/>
          <w:szCs w:val="22"/>
        </w:rPr>
        <w:t>由于我国对于上市公司的要求比较严格，小额贷款公司的自身规模和发展方式大多不符合境内新三板的上市条件，它们往往会选择在海外上市以获取更为广阔的融资渠道。国际金融市场相较于国内市场，能够为小额贷款公司提供更为规范、和多元化的融资平台，使其能够获得更为充足的后源资金。另外，在海外市场上市也将促进小额贷款公司提高其公司治理结构，吸收更为科学合理的管理模式，促进其自身经营能力和管理能力的发展。虽然海外上市给小额贷款公司融资模式提供了新的思路，然而由于制度差异等原因也同时给其带来了一定的风险。一方面，海外上市审批时间较长。一些公司需要花费几年的时间来准备海外金融市场所需的各类条件，这使得小额贷款公司将要付出较大的时间成本。另一方面，海外上市审查环节十分繁复。内部控制信息披露制度在海外发展迅速，已经形成成熟的体系，而我国内部控制信息披露制度还处于起步阶段，没有形成专门的法律法规对其进行规定。内部控制信息披露知识的相对匮乏，使得我国的小额贷款公司在海外上市的过程比较困难。小贷公司必须按照海外上市的内控披露制度进行调整，这需要花费大量的人工成本和时间成本。同时，我国对于小额贷款公司在海外筹集资金的合理性进行严格审批。按照国家规定，小额贷款公司如想要在国外融资，必须要获得国家外汇管理局对回流资金进行审批。这就使得小额贷款公司在海外筹集资金的过程中要承担一定的审批风险。</w:t>
      </w:r>
    </w:p>
    <w:bookmarkEnd w:id="160"/>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bookmarkStart w:id="161" w:name="_Toc3835_WPSOffice_Level3"/>
      <w:r>
        <w:t>3</w:t>
      </w:r>
      <w:r>
        <w:rPr>
          <w:rFonts w:hint="eastAsia"/>
        </w:rPr>
        <w:t>、业务方面</w:t>
      </w:r>
      <w:bookmarkEnd w:id="161"/>
    </w:p>
    <w:p w:rsidR="007162BE" w:rsidRDefault="007162BE" w:rsidP="00146ED9">
      <w:pPr>
        <w:pStyle w:val="Heading4"/>
        <w:spacing w:before="156" w:afterLines="50"/>
      </w:pPr>
      <w:r>
        <w:rPr>
          <w:rFonts w:hint="eastAsia"/>
        </w:rPr>
        <w:t>（</w:t>
      </w:r>
      <w:r>
        <w:t>1</w:t>
      </w:r>
      <w:r>
        <w:rPr>
          <w:rFonts w:hint="eastAsia"/>
        </w:rPr>
        <w:t>）面向小企业的融资服务，例如：</w:t>
      </w:r>
    </w:p>
    <w:p w:rsidR="007162BE" w:rsidRDefault="007162BE" w:rsidP="00146ED9">
      <w:pPr>
        <w:pStyle w:val="Heading4"/>
        <w:spacing w:before="156" w:afterLines="50"/>
      </w:pPr>
      <w:r>
        <w:rPr>
          <w:rFonts w:hint="eastAsia"/>
        </w:rPr>
        <w:t>①存货质押担保（动产担保、浮动抵押）融资</w:t>
      </w:r>
    </w:p>
    <w:p w:rsidR="007162BE" w:rsidRDefault="007162BE">
      <w:pPr>
        <w:ind w:firstLineChars="200" w:firstLine="480"/>
        <w:jc w:val="both"/>
        <w:rPr>
          <w:rFonts w:ascii="宋体" w:cs="宋体"/>
          <w:sz w:val="24"/>
          <w:szCs w:val="22"/>
        </w:rPr>
      </w:pPr>
      <w:r>
        <w:rPr>
          <w:rFonts w:ascii="宋体" w:hAnsi="宋体" w:cs="宋体" w:hint="eastAsia"/>
          <w:sz w:val="24"/>
          <w:szCs w:val="22"/>
        </w:rPr>
        <w:t>进货商品存货质押融资业务、采购原材料存货质押融资业务、半成品存货质押融资业务、产成品存货质押融资业务。</w:t>
      </w:r>
    </w:p>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r>
        <w:rPr>
          <w:rFonts w:hint="eastAsia"/>
        </w:rPr>
        <w:t>②资产支持贷款业务</w:t>
      </w:r>
    </w:p>
    <w:p w:rsidR="007162BE" w:rsidRDefault="007162BE">
      <w:pPr>
        <w:ind w:firstLineChars="200" w:firstLine="480"/>
        <w:rPr>
          <w:sz w:val="24"/>
        </w:rPr>
      </w:pPr>
      <w:r>
        <w:rPr>
          <w:rFonts w:hint="eastAsia"/>
          <w:sz w:val="24"/>
        </w:rPr>
        <w:t>企业用自身的应收账款或存货作为担保，申请贷款的业务。（应收账款为担保物价值变现较容易，与企业经营状况的相关性一般较低；存货为担保物价值变现能力取决于担保物的类型。原材料可能是较为理想的担保物，变现容易，与企业经营相关性低）。</w:t>
      </w:r>
    </w:p>
    <w:p w:rsidR="007162BE" w:rsidRDefault="007162BE">
      <w:pPr>
        <w:widowControl/>
        <w:ind w:firstLineChars="200" w:firstLine="440"/>
        <w:rPr>
          <w:rFonts w:ascii="宋体" w:cs="宋体"/>
          <w:sz w:val="22"/>
          <w:szCs w:val="22"/>
        </w:rPr>
      </w:pPr>
    </w:p>
    <w:p w:rsidR="007162BE" w:rsidRDefault="007162BE" w:rsidP="00146ED9">
      <w:pPr>
        <w:pStyle w:val="Heading4"/>
        <w:spacing w:before="156" w:afterLines="50"/>
      </w:pPr>
      <w:r>
        <w:rPr>
          <w:rFonts w:hint="eastAsia"/>
        </w:rPr>
        <w:t>（</w:t>
      </w:r>
      <w:r>
        <w:t>2</w:t>
      </w:r>
      <w:r>
        <w:rPr>
          <w:rFonts w:hint="eastAsia"/>
        </w:rPr>
        <w:t>）场景化趋势愈加明显</w:t>
      </w:r>
    </w:p>
    <w:p w:rsidR="007162BE" w:rsidRDefault="007162BE">
      <w:pPr>
        <w:ind w:firstLineChars="200" w:firstLine="480"/>
        <w:rPr>
          <w:sz w:val="24"/>
        </w:rPr>
      </w:pPr>
      <w:r>
        <w:rPr>
          <w:rFonts w:hint="eastAsia"/>
          <w:sz w:val="24"/>
        </w:rPr>
        <w:t>随着宏观经济的发展变化，互联网的发展，使得市场竞争压力日益加大，小贷公司不能仅仅服务于传统的房产抵押，需要开发更多的优质产品去贴近客户，满足更多人群的金融需求。同时，小贷公司也需要不断与各个线上线下的消费场景深度融合，提供更加便捷、快速、低门槛的金融服务。使得用户在消费过程中，就可以同时享受金融服务，而不需要付出额外的精力进行复杂耗时的申请和审批等操作。</w:t>
      </w:r>
    </w:p>
    <w:p w:rsidR="007162BE" w:rsidRDefault="007162BE">
      <w:pPr>
        <w:ind w:firstLineChars="200" w:firstLine="480"/>
        <w:rPr>
          <w:sz w:val="24"/>
        </w:rPr>
      </w:pPr>
    </w:p>
    <w:p w:rsidR="007162BE" w:rsidRDefault="007162BE" w:rsidP="00146ED9">
      <w:pPr>
        <w:pStyle w:val="Heading4"/>
        <w:spacing w:before="156" w:afterLines="50"/>
      </w:pPr>
      <w:r>
        <w:rPr>
          <w:rFonts w:hint="eastAsia"/>
        </w:rPr>
        <w:t>（</w:t>
      </w:r>
      <w:r>
        <w:t>3</w:t>
      </w:r>
      <w:r>
        <w:rPr>
          <w:rFonts w:hint="eastAsia"/>
        </w:rPr>
        <w:t>）小贷公司不断向细分化和垂直化发展</w:t>
      </w:r>
    </w:p>
    <w:p w:rsidR="007162BE" w:rsidRDefault="007162BE">
      <w:pPr>
        <w:ind w:firstLineChars="200" w:firstLine="480"/>
        <w:jc w:val="both"/>
        <w:rPr>
          <w:rFonts w:ascii="宋体" w:cs="宋体"/>
          <w:sz w:val="24"/>
          <w:szCs w:val="22"/>
        </w:rPr>
      </w:pPr>
      <w:r>
        <w:rPr>
          <w:rFonts w:ascii="宋体" w:hAnsi="宋体" w:cs="宋体" w:hint="eastAsia"/>
          <w:sz w:val="24"/>
          <w:szCs w:val="22"/>
        </w:rPr>
        <w:t>未来，针对不同的客户群体，小贷公司需要推出不同的消费产品或服务，例如旅游、租房、教育、数码、医美等，根据不同消费领域的特征设计不同的金融产品，以提供更有针对性、更精细化的服务。</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用户群体垂直化是指对用户人群进行细分，根据不同人群的需求和风险特征进行精细化的产品设计。这种划分可能是根据收入水平来划分，例如分为高、中、低收入群体，也可能是根据职业特征来划分，例如白领、蓝领、大学生等。随着市场的不断发展两个维度的垂直化还可能相互结合，从而出现更加精细化的产品和服务。</w:t>
      </w:r>
    </w:p>
    <w:p w:rsidR="007162BE" w:rsidRDefault="007162BE">
      <w:pPr>
        <w:jc w:val="both"/>
        <w:rPr>
          <w:rFonts w:ascii="宋体" w:cs="宋体"/>
          <w:sz w:val="24"/>
          <w:szCs w:val="22"/>
        </w:rPr>
      </w:pPr>
    </w:p>
    <w:p w:rsidR="007162BE" w:rsidRDefault="007162BE" w:rsidP="00146ED9">
      <w:pPr>
        <w:pStyle w:val="Heading4"/>
        <w:spacing w:before="156" w:afterLines="50"/>
      </w:pPr>
      <w:r>
        <w:rPr>
          <w:rFonts w:hint="eastAsia"/>
        </w:rPr>
        <w:t>（</w:t>
      </w:r>
      <w:r>
        <w:t>4</w:t>
      </w:r>
      <w:r>
        <w:rPr>
          <w:rFonts w:hint="eastAsia"/>
        </w:rPr>
        <w:t>）以渠道、资金和核心技术为王</w:t>
      </w:r>
    </w:p>
    <w:p w:rsidR="007162BE" w:rsidRDefault="007162BE">
      <w:pPr>
        <w:ind w:firstLineChars="200" w:firstLine="480"/>
        <w:jc w:val="both"/>
        <w:rPr>
          <w:rFonts w:ascii="宋体" w:cs="宋体"/>
          <w:sz w:val="24"/>
          <w:szCs w:val="22"/>
        </w:rPr>
      </w:pPr>
      <w:r>
        <w:rPr>
          <w:rFonts w:ascii="宋体" w:hAnsi="宋体" w:cs="宋体" w:hint="eastAsia"/>
          <w:sz w:val="24"/>
          <w:szCs w:val="22"/>
        </w:rPr>
        <w:t>在市场、政策、资本等多重因素的推动下，未来小贷业务必将快速发展，银行、电商、消费金融公司、互联网消费金融平台等多方力量都将融入小贷这块市场。</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商业银行凭借资金成本、优质用户资源等优势，短期内仍将占据这个市场的主体地位。以电商为代表的互联网巨头，也能凭借其强大的渠道及用户资源，迅速扩张并抢占市场份额。消费金融公司背后是商业银行以及具有一定实力的非金融企业，其本身也拥有牌照优势，凭借这些资源也能够获得不错的市场地位。此外，还有一类企业以技术驱动为核心，通过不断的资源投入进行核心技术的研发，能够大幅改善消费金融服务的成本效率，也能够获得有利的竞争壁垒。</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对于数量众多的小额贷款来说，面临的挑战和压力会大很多。对于这类企业来说，如果只是简单提供小额信贷工具，由于缺乏足够的资金优势</w:t>
      </w:r>
      <w:r>
        <w:rPr>
          <w:rFonts w:ascii="宋体" w:hAnsi="宋体" w:cs="宋体"/>
          <w:sz w:val="24"/>
          <w:szCs w:val="22"/>
        </w:rPr>
        <w:t>(</w:t>
      </w:r>
      <w:r>
        <w:rPr>
          <w:rFonts w:ascii="宋体" w:hAnsi="宋体" w:cs="宋体" w:hint="eastAsia"/>
          <w:sz w:val="24"/>
          <w:szCs w:val="22"/>
        </w:rPr>
        <w:t>充足的自有资金或低成本的融资渠道</w:t>
      </w:r>
      <w:r>
        <w:rPr>
          <w:rFonts w:ascii="宋体" w:hAnsi="宋体" w:cs="宋体"/>
          <w:sz w:val="24"/>
          <w:szCs w:val="22"/>
        </w:rPr>
        <w:t>)</w:t>
      </w:r>
      <w:r>
        <w:rPr>
          <w:rFonts w:ascii="宋体" w:hAnsi="宋体" w:cs="宋体" w:hint="eastAsia"/>
          <w:sz w:val="24"/>
          <w:szCs w:val="22"/>
        </w:rPr>
        <w:t>、渠道资源和技术创新，也没有消费金融公司牌照，就很容易被替代。简单来说，就是短期内在小额贷款领域，是否掌控资金和渠道在市场竞争中存活下来仍然是核心因素，只进行简单的产品创新很难获得市场优势。</w:t>
      </w:r>
    </w:p>
    <w:p w:rsidR="007162BE" w:rsidRDefault="007162BE">
      <w:pPr>
        <w:ind w:firstLineChars="200" w:firstLine="480"/>
        <w:jc w:val="both"/>
        <w:rPr>
          <w:rFonts w:ascii="宋体" w:cs="宋体"/>
          <w:sz w:val="24"/>
          <w:szCs w:val="22"/>
        </w:rPr>
      </w:pPr>
    </w:p>
    <w:p w:rsidR="007162BE" w:rsidRDefault="007162BE">
      <w:pPr>
        <w:ind w:firstLineChars="200" w:firstLine="480"/>
        <w:jc w:val="both"/>
        <w:rPr>
          <w:rFonts w:ascii="宋体" w:cs="宋体"/>
          <w:sz w:val="24"/>
          <w:szCs w:val="22"/>
        </w:rPr>
      </w:pPr>
      <w:r>
        <w:rPr>
          <w:rFonts w:ascii="宋体" w:hAnsi="宋体" w:cs="宋体" w:hint="eastAsia"/>
          <w:sz w:val="24"/>
          <w:szCs w:val="22"/>
        </w:rPr>
        <w:t>小额贷款公司只有持续的研发投入建立核心技术优势，同时准备充足的自有资金或低成本的融资渠道才能形成长远的竞争壁垒。</w:t>
      </w:r>
    </w:p>
    <w:p w:rsidR="007162BE" w:rsidRDefault="007162BE">
      <w:pPr>
        <w:ind w:firstLineChars="200" w:firstLine="480"/>
        <w:jc w:val="both"/>
        <w:rPr>
          <w:rFonts w:ascii="宋体" w:cs="宋体"/>
          <w:sz w:val="24"/>
          <w:szCs w:val="22"/>
        </w:rPr>
      </w:pPr>
    </w:p>
    <w:p w:rsidR="007162BE" w:rsidRDefault="007162BE" w:rsidP="00146ED9">
      <w:pPr>
        <w:pStyle w:val="Heading4"/>
        <w:spacing w:before="156" w:afterLines="50"/>
      </w:pPr>
      <w:r>
        <w:rPr>
          <w:rFonts w:hint="eastAsia"/>
        </w:rPr>
        <w:t>（</w:t>
      </w:r>
      <w:r>
        <w:t>5</w:t>
      </w:r>
      <w:r>
        <w:rPr>
          <w:rFonts w:hint="eastAsia"/>
        </w:rPr>
        <w:t>）搭建全领域的金融服务平台</w:t>
      </w:r>
    </w:p>
    <w:p w:rsidR="007162BE" w:rsidRDefault="007162BE">
      <w:pPr>
        <w:numPr>
          <w:ilvl w:val="255"/>
          <w:numId w:val="0"/>
        </w:numPr>
        <w:ind w:firstLineChars="200" w:firstLine="480"/>
        <w:jc w:val="both"/>
        <w:rPr>
          <w:rFonts w:ascii="宋体" w:cs="宋体"/>
          <w:sz w:val="24"/>
          <w:szCs w:val="22"/>
        </w:rPr>
      </w:pPr>
      <w:r>
        <w:rPr>
          <w:rFonts w:ascii="宋体" w:hAnsi="宋体" w:cs="宋体" w:hint="eastAsia"/>
          <w:sz w:val="24"/>
          <w:szCs w:val="22"/>
        </w:rPr>
        <w:t>小额贷款公司作为金融行业的一部分，主要是服务“三农”行业和小微企业的融资需求，而这一部分人群对于金融行业的需求还是以融资为主，因此，他们的其他潜在金融需求未被深度挖掘。小额贷款公司业务被局限于小额贷款板块，如果小额贷款行业仅仅只通过单打独斗，很难深度挖掘“三农”行业和小微企业客户背后的金融需求。互联网</w:t>
      </w:r>
      <w:r>
        <w:rPr>
          <w:rFonts w:ascii="宋体" w:hAnsi="宋体" w:cs="宋体"/>
          <w:sz w:val="24"/>
          <w:szCs w:val="22"/>
        </w:rPr>
        <w:t>+</w:t>
      </w:r>
      <w:r>
        <w:rPr>
          <w:rFonts w:ascii="宋体" w:hAnsi="宋体" w:cs="宋体" w:hint="eastAsia"/>
          <w:sz w:val="24"/>
          <w:szCs w:val="22"/>
        </w:rPr>
        <w:t>的提出，很好的促进了金融行业从单一业务向平台化的发展，金融资源的整合，推动市场要素的有效配置，是对于客户和金融行业从业机构的双赢举措。</w:t>
      </w:r>
    </w:p>
    <w:p w:rsidR="007162BE" w:rsidRDefault="007162BE">
      <w:pPr>
        <w:jc w:val="both"/>
        <w:rPr>
          <w:rFonts w:ascii="宋体" w:cs="宋体"/>
          <w:sz w:val="24"/>
          <w:szCs w:val="22"/>
        </w:rPr>
      </w:pPr>
    </w:p>
    <w:p w:rsidR="007162BE" w:rsidRDefault="007162BE" w:rsidP="00146ED9">
      <w:pPr>
        <w:pStyle w:val="Heading3"/>
        <w:spacing w:before="156"/>
      </w:pPr>
      <w:bookmarkStart w:id="162" w:name="_Toc7559"/>
      <w:bookmarkStart w:id="163" w:name="_Toc21099"/>
      <w:bookmarkStart w:id="164" w:name="_Toc27947_WPSOffice_Level3"/>
      <w:bookmarkStart w:id="165" w:name="_Toc22033_WPSOffice_Level2"/>
      <w:bookmarkStart w:id="166" w:name="_Toc26109_WPSOffice_Level3"/>
      <w:bookmarkStart w:id="167" w:name="_Toc8119"/>
      <w:r>
        <w:rPr>
          <w:rFonts w:hint="eastAsia"/>
        </w:rPr>
        <w:t>（二）小额贷款行业发展机遇</w:t>
      </w:r>
      <w:bookmarkEnd w:id="162"/>
      <w:bookmarkEnd w:id="163"/>
      <w:bookmarkEnd w:id="164"/>
      <w:bookmarkEnd w:id="165"/>
      <w:bookmarkEnd w:id="166"/>
      <w:bookmarkEnd w:id="167"/>
    </w:p>
    <w:p w:rsidR="007162BE" w:rsidRDefault="007162BE" w:rsidP="00146ED9">
      <w:pPr>
        <w:pStyle w:val="Heading4"/>
        <w:spacing w:before="156" w:afterLines="50"/>
      </w:pPr>
      <w:r>
        <w:t>1</w:t>
      </w:r>
      <w:r>
        <w:rPr>
          <w:rFonts w:hint="eastAsia"/>
        </w:rPr>
        <w:t>、国家层面的政策环境和市场环境等正在逐步改善</w:t>
      </w:r>
    </w:p>
    <w:p w:rsidR="007162BE" w:rsidRDefault="007162BE">
      <w:pPr>
        <w:ind w:firstLineChars="200" w:firstLine="480"/>
        <w:rPr>
          <w:rFonts w:ascii="宋体" w:cs="宋体"/>
          <w:sz w:val="24"/>
          <w:szCs w:val="22"/>
        </w:rPr>
      </w:pPr>
      <w:r>
        <w:rPr>
          <w:rFonts w:ascii="宋体" w:hAnsi="宋体" w:cs="宋体"/>
          <w:sz w:val="24"/>
          <w:szCs w:val="22"/>
        </w:rPr>
        <w:t>2019</w:t>
      </w:r>
      <w:r>
        <w:rPr>
          <w:rFonts w:ascii="宋体" w:hAnsi="宋体" w:cs="宋体" w:hint="eastAsia"/>
          <w:sz w:val="24"/>
          <w:szCs w:val="22"/>
        </w:rPr>
        <w:t>年</w:t>
      </w:r>
      <w:r>
        <w:rPr>
          <w:rFonts w:ascii="宋体" w:hAnsi="宋体" w:cs="宋体"/>
          <w:sz w:val="24"/>
          <w:szCs w:val="22"/>
        </w:rPr>
        <w:t>4</w:t>
      </w:r>
      <w:r>
        <w:rPr>
          <w:rFonts w:ascii="宋体" w:hAnsi="宋体" w:cs="宋体" w:hint="eastAsia"/>
          <w:sz w:val="24"/>
          <w:szCs w:val="22"/>
        </w:rPr>
        <w:t>月</w:t>
      </w:r>
      <w:r>
        <w:rPr>
          <w:rFonts w:ascii="宋体" w:hAnsi="宋体" w:cs="宋体"/>
          <w:sz w:val="24"/>
          <w:szCs w:val="22"/>
        </w:rPr>
        <w:t>19</w:t>
      </w:r>
      <w:r>
        <w:rPr>
          <w:rFonts w:ascii="宋体" w:hAnsi="宋体" w:cs="宋体" w:hint="eastAsia"/>
          <w:sz w:val="24"/>
          <w:szCs w:val="22"/>
        </w:rPr>
        <w:t>日小额贷款公司有关税收优惠政策被列入国务院常务会议议题，</w:t>
      </w:r>
      <w:r>
        <w:rPr>
          <w:rFonts w:ascii="宋体" w:hAnsi="宋体" w:cs="宋体"/>
          <w:sz w:val="24"/>
          <w:szCs w:val="22"/>
        </w:rPr>
        <w:t>6</w:t>
      </w:r>
      <w:r>
        <w:rPr>
          <w:rFonts w:ascii="宋体" w:hAnsi="宋体" w:cs="宋体" w:hint="eastAsia"/>
          <w:sz w:val="24"/>
          <w:szCs w:val="22"/>
        </w:rPr>
        <w:t>月</w:t>
      </w:r>
      <w:r>
        <w:rPr>
          <w:rFonts w:ascii="宋体" w:hAnsi="宋体" w:cs="宋体"/>
          <w:sz w:val="24"/>
          <w:szCs w:val="22"/>
        </w:rPr>
        <w:t>9</w:t>
      </w:r>
      <w:r>
        <w:rPr>
          <w:rFonts w:ascii="宋体" w:hAnsi="宋体" w:cs="宋体" w:hint="eastAsia"/>
          <w:sz w:val="24"/>
          <w:szCs w:val="22"/>
        </w:rPr>
        <w:t>日财政部、国税总局发布《关于小额贷款公司有关税收政策的通知》（财税〔</w:t>
      </w:r>
      <w:r>
        <w:rPr>
          <w:rFonts w:ascii="宋体" w:hAnsi="宋体" w:cs="宋体"/>
          <w:sz w:val="24"/>
          <w:szCs w:val="22"/>
        </w:rPr>
        <w:t>2017</w:t>
      </w:r>
      <w:r>
        <w:rPr>
          <w:rFonts w:ascii="宋体" w:hAnsi="宋体" w:cs="宋体" w:hint="eastAsia"/>
          <w:sz w:val="24"/>
          <w:szCs w:val="22"/>
        </w:rPr>
        <w:t>〕</w:t>
      </w:r>
      <w:r>
        <w:rPr>
          <w:rFonts w:ascii="宋体" w:hAnsi="宋体" w:cs="宋体"/>
          <w:sz w:val="24"/>
          <w:szCs w:val="22"/>
        </w:rPr>
        <w:t>48</w:t>
      </w:r>
      <w:r>
        <w:rPr>
          <w:rFonts w:ascii="宋体" w:hAnsi="宋体" w:cs="宋体" w:hint="eastAsia"/>
          <w:sz w:val="24"/>
          <w:szCs w:val="22"/>
        </w:rPr>
        <w:t>号），从政策层面为试点中的小额贷款公司解决了部分瓶颈问题。从去年</w:t>
      </w:r>
      <w:r>
        <w:rPr>
          <w:rFonts w:ascii="宋体" w:hAnsi="宋体" w:cs="宋体"/>
          <w:sz w:val="24"/>
          <w:szCs w:val="22"/>
        </w:rPr>
        <w:t>11</w:t>
      </w:r>
      <w:r>
        <w:rPr>
          <w:rFonts w:ascii="宋体" w:hAnsi="宋体" w:cs="宋体" w:hint="eastAsia"/>
          <w:sz w:val="24"/>
          <w:szCs w:val="22"/>
        </w:rPr>
        <w:t>月份以来，国家相关主管部门先后发起规范整顿</w:t>
      </w:r>
      <w:r>
        <w:rPr>
          <w:rFonts w:ascii="宋体" w:cs="宋体" w:hint="eastAsia"/>
          <w:sz w:val="24"/>
          <w:szCs w:val="22"/>
        </w:rPr>
        <w:t>“</w:t>
      </w:r>
      <w:r>
        <w:rPr>
          <w:rFonts w:ascii="宋体" w:hAnsi="宋体" w:cs="宋体" w:hint="eastAsia"/>
          <w:sz w:val="24"/>
          <w:szCs w:val="22"/>
        </w:rPr>
        <w:t>现金贷</w:t>
      </w:r>
      <w:r>
        <w:rPr>
          <w:rFonts w:ascii="宋体" w:cs="宋体" w:hint="eastAsia"/>
          <w:sz w:val="24"/>
          <w:szCs w:val="22"/>
        </w:rPr>
        <w:t>”</w:t>
      </w:r>
      <w:r>
        <w:rPr>
          <w:rFonts w:ascii="宋体" w:hAnsi="宋体" w:cs="宋体" w:hint="eastAsia"/>
          <w:sz w:val="24"/>
          <w:szCs w:val="22"/>
        </w:rPr>
        <w:t>业务和规范民间借贷行为等系列举措，从源头上为正规持牌小额贷款公司正本清源，有利于净化小额贷款公司的市场环境和小额贷款公司自身。这些成果的取得，是党和国家对小额贷款公司行业高度重视的结果。</w:t>
      </w:r>
    </w:p>
    <w:p w:rsidR="007162BE" w:rsidRDefault="007162BE">
      <w:pPr>
        <w:ind w:firstLineChars="200" w:firstLine="480"/>
        <w:rPr>
          <w:rFonts w:ascii="宋体" w:cs="宋体"/>
          <w:sz w:val="24"/>
          <w:szCs w:val="22"/>
        </w:rPr>
      </w:pPr>
    </w:p>
    <w:p w:rsidR="007162BE" w:rsidRDefault="007162BE" w:rsidP="00146ED9">
      <w:pPr>
        <w:pStyle w:val="Heading4"/>
        <w:spacing w:before="156" w:afterLines="50"/>
      </w:pPr>
      <w:bookmarkStart w:id="168" w:name="_Toc31907_WPSOffice_Level3"/>
      <w:r>
        <w:t>2</w:t>
      </w:r>
      <w:r>
        <w:rPr>
          <w:rFonts w:hint="eastAsia"/>
        </w:rPr>
        <w:t>、</w:t>
      </w:r>
      <w:bookmarkEnd w:id="168"/>
      <w:r>
        <w:rPr>
          <w:rFonts w:hint="eastAsia"/>
        </w:rPr>
        <w:t>具有巨大的市场空间</w:t>
      </w:r>
    </w:p>
    <w:p w:rsidR="007162BE" w:rsidRDefault="007162BE">
      <w:pPr>
        <w:ind w:firstLineChars="200" w:firstLine="480"/>
        <w:rPr>
          <w:rFonts w:ascii="宋体" w:cs="宋体"/>
          <w:sz w:val="24"/>
          <w:szCs w:val="22"/>
        </w:rPr>
      </w:pPr>
      <w:r>
        <w:rPr>
          <w:rFonts w:ascii="宋体" w:hAnsi="宋体" w:cs="宋体" w:hint="eastAsia"/>
          <w:sz w:val="24"/>
          <w:szCs w:val="22"/>
        </w:rPr>
        <w:t>国家高度重视多元化、多层次小微企业金融服务体系建设，村镇银行、小额贷款公司是金融支农支小的重要补充；</w:t>
      </w:r>
      <w:r>
        <w:rPr>
          <w:rFonts w:ascii="宋体" w:hAnsi="宋体" w:cs="宋体"/>
          <w:sz w:val="24"/>
          <w:szCs w:val="22"/>
        </w:rPr>
        <w:t>2020</w:t>
      </w:r>
      <w:r>
        <w:rPr>
          <w:rFonts w:ascii="宋体" w:hAnsi="宋体" w:cs="宋体" w:hint="eastAsia"/>
          <w:sz w:val="24"/>
          <w:szCs w:val="22"/>
        </w:rPr>
        <w:t>年是国家决胜脱贫攻坚任务的完成之年，小额贷款公司定位是服务“三农”客户，解决客户燃眉之急，在协助国家产业脱贫、异地扶贫等工程中发挥着重要的作用。同时小额贷款行业当前的供需不平衡，小额贷款公司更倾向于在城镇设立而非农村地区，导致城镇小额贷款公司过剩而乡镇农村小额贷款公司严重不足。</w:t>
      </w:r>
      <w:r>
        <w:rPr>
          <w:rFonts w:ascii="宋体" w:hAnsi="宋体" w:cs="宋体"/>
          <w:sz w:val="24"/>
          <w:szCs w:val="22"/>
        </w:rPr>
        <w:t>2020</w:t>
      </w:r>
      <w:r>
        <w:rPr>
          <w:rFonts w:ascii="宋体" w:hAnsi="宋体" w:cs="宋体" w:hint="eastAsia"/>
          <w:sz w:val="24"/>
          <w:szCs w:val="22"/>
        </w:rPr>
        <w:t>年国务院工作报告中提出，继续坚持供给侧结构性改革，下调增值税税率，助力小微企业减负增效，这也为小额贷款公司稳定发展，降低不良贷款率提供了巨大的空间。</w:t>
      </w:r>
    </w:p>
    <w:p w:rsidR="007162BE" w:rsidRDefault="007162BE">
      <w:pPr>
        <w:rPr>
          <w:rFonts w:ascii="宋体" w:cs="宋体"/>
          <w:sz w:val="24"/>
          <w:szCs w:val="22"/>
        </w:rPr>
      </w:pPr>
    </w:p>
    <w:p w:rsidR="007162BE" w:rsidRDefault="007162BE" w:rsidP="00146ED9">
      <w:pPr>
        <w:pStyle w:val="Heading4"/>
        <w:spacing w:before="156" w:afterLines="50"/>
      </w:pPr>
      <w:r>
        <w:t>3</w:t>
      </w:r>
      <w:r>
        <w:rPr>
          <w:rFonts w:hint="eastAsia"/>
        </w:rPr>
        <w:t>、互联网</w:t>
      </w:r>
      <w:r>
        <w:t>+</w:t>
      </w:r>
      <w:r>
        <w:rPr>
          <w:rFonts w:hint="eastAsia"/>
        </w:rPr>
        <w:t>提供新业态</w:t>
      </w:r>
    </w:p>
    <w:p w:rsidR="007162BE" w:rsidRDefault="007162BE">
      <w:pPr>
        <w:ind w:firstLineChars="200" w:firstLine="480"/>
        <w:rPr>
          <w:sz w:val="24"/>
        </w:rPr>
      </w:pPr>
      <w:r>
        <w:rPr>
          <w:rFonts w:hint="eastAsia"/>
          <w:sz w:val="24"/>
        </w:rPr>
        <w:t>“互联网</w:t>
      </w:r>
      <w:r>
        <w:rPr>
          <w:sz w:val="24"/>
        </w:rPr>
        <w:t>+</w:t>
      </w:r>
      <w:r>
        <w:rPr>
          <w:rFonts w:hint="eastAsia"/>
          <w:sz w:val="24"/>
        </w:rPr>
        <w:t>”通过其自身的优势，对传统行业进行优化升级转型，使得传统行业能够适应当下的新发展，从而最终推动社会不断地向前发展。</w:t>
      </w:r>
      <w:r>
        <w:rPr>
          <w:sz w:val="24"/>
        </w:rPr>
        <w:t>2020</w:t>
      </w:r>
      <w:r>
        <w:rPr>
          <w:rFonts w:hint="eastAsia"/>
          <w:sz w:val="24"/>
        </w:rPr>
        <w:t>年</w:t>
      </w:r>
      <w:r>
        <w:rPr>
          <w:sz w:val="24"/>
        </w:rPr>
        <w:t>5</w:t>
      </w:r>
      <w:r>
        <w:rPr>
          <w:rFonts w:hint="eastAsia"/>
          <w:sz w:val="24"/>
        </w:rPr>
        <w:t>月</w:t>
      </w:r>
      <w:r>
        <w:rPr>
          <w:sz w:val="24"/>
        </w:rPr>
        <w:t>22</w:t>
      </w:r>
      <w:r>
        <w:rPr>
          <w:rFonts w:hint="eastAsia"/>
          <w:sz w:val="24"/>
        </w:rPr>
        <w:t>日，李克强总理在国务院政府工作报告中提出，全面推进“互联网</w:t>
      </w:r>
      <w:r>
        <w:rPr>
          <w:sz w:val="24"/>
        </w:rPr>
        <w:t>+</w:t>
      </w:r>
      <w:r>
        <w:rPr>
          <w:rFonts w:hint="eastAsia"/>
          <w:sz w:val="24"/>
        </w:rPr>
        <w:t>”，打造数字经济新优势。传统小额贷款公司业务通常以线下业务为主，区域的局限性较强，营销推广成本也偏高。在互联网</w:t>
      </w:r>
      <w:r>
        <w:rPr>
          <w:sz w:val="24"/>
        </w:rPr>
        <w:t>+</w:t>
      </w:r>
      <w:r>
        <w:rPr>
          <w:rFonts w:hint="eastAsia"/>
          <w:sz w:val="24"/>
        </w:rPr>
        <w:t>时代，小额贷款公司可借助这股“东风”，推动公司业务“线上化”、“平台化”，从而降低运营成本，增加公司效益。</w:t>
      </w:r>
    </w:p>
    <w:p w:rsidR="007162BE" w:rsidRDefault="007162BE">
      <w:pPr>
        <w:rPr>
          <w:sz w:val="24"/>
        </w:rPr>
      </w:pPr>
    </w:p>
    <w:p w:rsidR="007162BE" w:rsidRDefault="007162BE" w:rsidP="00146ED9">
      <w:pPr>
        <w:pStyle w:val="Heading3"/>
        <w:spacing w:before="156"/>
      </w:pPr>
      <w:bookmarkStart w:id="169" w:name="_Toc12213"/>
      <w:bookmarkStart w:id="170" w:name="_Toc2852"/>
      <w:bookmarkStart w:id="171" w:name="_Toc24810"/>
      <w:r>
        <w:rPr>
          <w:rFonts w:hint="eastAsia"/>
        </w:rPr>
        <w:t>（三）发展中存在的问题与风险</w:t>
      </w:r>
      <w:bookmarkEnd w:id="169"/>
      <w:bookmarkEnd w:id="170"/>
      <w:bookmarkEnd w:id="171"/>
    </w:p>
    <w:p w:rsidR="007162BE" w:rsidRDefault="007162BE" w:rsidP="00146ED9">
      <w:pPr>
        <w:pStyle w:val="Heading4"/>
        <w:spacing w:before="156" w:afterLines="50"/>
      </w:pPr>
      <w:r>
        <w:t>1</w:t>
      </w:r>
      <w:r>
        <w:rPr>
          <w:rFonts w:hint="eastAsia"/>
        </w:rPr>
        <w:t>、发展中存在的问题</w:t>
      </w:r>
    </w:p>
    <w:p w:rsidR="007162BE" w:rsidRDefault="007162BE" w:rsidP="00146ED9">
      <w:pPr>
        <w:pStyle w:val="Heading4"/>
        <w:spacing w:before="156" w:afterLines="50"/>
      </w:pPr>
      <w:r>
        <w:rPr>
          <w:rFonts w:hint="eastAsia"/>
        </w:rPr>
        <w:t>（</w:t>
      </w:r>
      <w:r>
        <w:t>1</w:t>
      </w:r>
      <w:r>
        <w:rPr>
          <w:rFonts w:hint="eastAsia"/>
        </w:rPr>
        <w:t>）经营风险较大</w:t>
      </w:r>
    </w:p>
    <w:p w:rsidR="007162BE" w:rsidRDefault="007162BE">
      <w:pPr>
        <w:numPr>
          <w:ilvl w:val="255"/>
          <w:numId w:val="0"/>
        </w:numPr>
        <w:ind w:firstLineChars="200" w:firstLine="480"/>
        <w:rPr>
          <w:rFonts w:ascii="宋体" w:cs="宋体"/>
          <w:sz w:val="24"/>
        </w:rPr>
      </w:pPr>
      <w:r>
        <w:rPr>
          <w:rFonts w:ascii="宋体" w:hAnsi="宋体" w:cs="宋体" w:hint="eastAsia"/>
          <w:sz w:val="24"/>
        </w:rPr>
        <w:t>虽然小额贷款公司的贷款利率比较高，但由于不能吸纳存款，不能开展贷款以外的其他业务，并且放贷对象多为信用等级较低、风险评估较高、被商业银行拒之门外的客户，因此，小额贷款公司对不良贷款率的控制难度大，一切风险均靠自我承担和消化。</w:t>
      </w:r>
    </w:p>
    <w:p w:rsidR="007162BE" w:rsidRDefault="007162BE">
      <w:pPr>
        <w:numPr>
          <w:ilvl w:val="255"/>
          <w:numId w:val="0"/>
        </w:numPr>
        <w:ind w:firstLineChars="200" w:firstLine="480"/>
        <w:rPr>
          <w:rFonts w:ascii="宋体" w:cs="宋体"/>
          <w:sz w:val="24"/>
        </w:rPr>
      </w:pPr>
    </w:p>
    <w:p w:rsidR="007162BE" w:rsidRDefault="007162BE" w:rsidP="00146ED9">
      <w:pPr>
        <w:pStyle w:val="Heading4"/>
        <w:spacing w:before="156" w:afterLines="50"/>
      </w:pPr>
      <w:r>
        <w:rPr>
          <w:rFonts w:hint="eastAsia"/>
        </w:rPr>
        <w:t>（</w:t>
      </w:r>
      <w:r>
        <w:t>2</w:t>
      </w:r>
      <w:r>
        <w:rPr>
          <w:rFonts w:hint="eastAsia"/>
        </w:rPr>
        <w:t>）融资渠道狭窄，后续资金没有保障</w:t>
      </w:r>
    </w:p>
    <w:p w:rsidR="007162BE" w:rsidRDefault="007162BE">
      <w:pPr>
        <w:numPr>
          <w:ilvl w:val="255"/>
          <w:numId w:val="0"/>
        </w:numPr>
        <w:ind w:firstLineChars="200" w:firstLine="480"/>
        <w:rPr>
          <w:rFonts w:ascii="宋体" w:cs="宋体"/>
          <w:sz w:val="24"/>
        </w:rPr>
      </w:pPr>
      <w:r>
        <w:rPr>
          <w:rFonts w:ascii="宋体" w:hAnsi="宋体" w:cs="宋体" w:hint="eastAsia"/>
          <w:sz w:val="24"/>
        </w:rPr>
        <w:t>由于小额贷款公司的资金来源被限定在股东缴纳的资本金、捐赠资金，以及来自不超过两个银行等金融机构的融入资金，且规定从银行等金融机构获得的融入资金，不得超过资本净额的</w:t>
      </w:r>
      <w:r>
        <w:rPr>
          <w:rFonts w:ascii="宋体" w:hAnsi="宋体" w:cs="宋体"/>
          <w:sz w:val="24"/>
        </w:rPr>
        <w:t>50%</w:t>
      </w:r>
      <w:r>
        <w:rPr>
          <w:rFonts w:ascii="宋体" w:hAnsi="宋体" w:cs="宋体" w:hint="eastAsia"/>
          <w:sz w:val="24"/>
        </w:rPr>
        <w:t>。面对旺盛的市场需求，不少小额贷款公司开业不到半年，放贷额已接近或超过其注册资本金，而需要资金扶持的企业和“三农”对资金的需求有增无减，影响了公司发展的积极性。</w:t>
      </w:r>
    </w:p>
    <w:p w:rsidR="007162BE" w:rsidRDefault="007162BE">
      <w:pPr>
        <w:numPr>
          <w:ilvl w:val="255"/>
          <w:numId w:val="0"/>
        </w:numPr>
        <w:ind w:firstLineChars="200" w:firstLine="480"/>
        <w:rPr>
          <w:rFonts w:ascii="宋体" w:cs="宋体"/>
          <w:sz w:val="24"/>
        </w:rPr>
      </w:pPr>
    </w:p>
    <w:p w:rsidR="007162BE" w:rsidRDefault="007162BE" w:rsidP="00146ED9">
      <w:pPr>
        <w:pStyle w:val="Heading4"/>
        <w:spacing w:before="156" w:afterLines="50"/>
      </w:pPr>
      <w:r>
        <w:rPr>
          <w:rFonts w:hint="eastAsia"/>
        </w:rPr>
        <w:t>（</w:t>
      </w:r>
      <w:r>
        <w:t>3</w:t>
      </w:r>
      <w:r>
        <w:rPr>
          <w:rFonts w:hint="eastAsia"/>
        </w:rPr>
        <w:t>）经营管理不完善</w:t>
      </w:r>
    </w:p>
    <w:p w:rsidR="007162BE" w:rsidRDefault="007162BE">
      <w:pPr>
        <w:numPr>
          <w:ilvl w:val="255"/>
          <w:numId w:val="0"/>
        </w:numPr>
        <w:ind w:firstLineChars="200" w:firstLine="480"/>
        <w:rPr>
          <w:rFonts w:ascii="宋体" w:cs="宋体"/>
          <w:sz w:val="24"/>
        </w:rPr>
      </w:pPr>
      <w:r>
        <w:rPr>
          <w:rFonts w:ascii="宋体" w:hAnsi="宋体" w:cs="宋体" w:hint="eastAsia"/>
          <w:sz w:val="24"/>
        </w:rPr>
        <w:t>目前来说，小额贷款公司的经营管理的不完善，主要在于落后的管理手段跟不上小额信贷发展的迅速更新。从业人员没有丰富的经验，这样的人事管理制度势必会造成小额贷款公司经营混乱的局面，阻碍小额贷款公司的发展。现代金融业的经营运作需要应用信息系统，但信息系统的开发、对接、运行及其维护则需要充足的资金、技术和人才的投入。由于小额贷款公司的实体规模和资本的有限性，工作效率较低并且错误率较高，这种落后的经营手段不能够满足日常业务的需要及客户的要求，因此小额贷款公司的经营管理制度亟待完善。</w:t>
      </w:r>
    </w:p>
    <w:p w:rsidR="007162BE" w:rsidRDefault="007162BE">
      <w:pPr>
        <w:numPr>
          <w:ilvl w:val="255"/>
          <w:numId w:val="0"/>
        </w:numPr>
        <w:rPr>
          <w:rFonts w:ascii="宋体" w:cs="宋体"/>
          <w:sz w:val="24"/>
        </w:rPr>
      </w:pPr>
    </w:p>
    <w:p w:rsidR="007162BE" w:rsidRDefault="007162BE" w:rsidP="00146ED9">
      <w:pPr>
        <w:pStyle w:val="Heading4"/>
        <w:spacing w:before="156" w:afterLines="50"/>
      </w:pPr>
      <w:r>
        <w:rPr>
          <w:rFonts w:hint="eastAsia"/>
        </w:rPr>
        <w:t>（</w:t>
      </w:r>
      <w:r>
        <w:t>4</w:t>
      </w:r>
      <w:r>
        <w:rPr>
          <w:rFonts w:hint="eastAsia"/>
        </w:rPr>
        <w:t>）监管主体难到位</w:t>
      </w:r>
    </w:p>
    <w:p w:rsidR="007162BE" w:rsidRDefault="007162BE">
      <w:pPr>
        <w:numPr>
          <w:ilvl w:val="255"/>
          <w:numId w:val="0"/>
        </w:numPr>
        <w:ind w:firstLineChars="200" w:firstLine="480"/>
        <w:rPr>
          <w:rFonts w:ascii="宋体" w:cs="宋体"/>
          <w:sz w:val="24"/>
        </w:rPr>
      </w:pPr>
      <w:r>
        <w:rPr>
          <w:rFonts w:ascii="宋体" w:hAnsi="宋体" w:cs="宋体" w:hint="eastAsia"/>
          <w:sz w:val="24"/>
        </w:rPr>
        <w:t>从小额贷款公司发展的目前情况来看，小额贷款公司的监管主体不明确，发展混乱。小额贷款公司的监管主体包括外部监管和小额贷款公司的内部监管。同时小额贷款公司的外部监管机构过多，主要有金融办、工商局、银监会和央行的分支机构，如此多的监管机构导致了监管工作不能到位，更不能有效保证监管工作的专业化与精细化，最终导致不能及时发现小额贷款公司的潜在风险和治理已经存在的风险。</w:t>
      </w:r>
    </w:p>
    <w:p w:rsidR="007162BE" w:rsidRDefault="007162BE">
      <w:pPr>
        <w:numPr>
          <w:ilvl w:val="255"/>
          <w:numId w:val="0"/>
        </w:numPr>
        <w:rPr>
          <w:rFonts w:ascii="宋体" w:cs="宋体"/>
          <w:sz w:val="24"/>
        </w:rPr>
      </w:pPr>
    </w:p>
    <w:p w:rsidR="007162BE" w:rsidRDefault="007162BE" w:rsidP="00146ED9">
      <w:pPr>
        <w:pStyle w:val="Heading4"/>
        <w:spacing w:before="156" w:afterLines="50"/>
      </w:pPr>
      <w:r>
        <w:rPr>
          <w:rFonts w:hint="eastAsia"/>
        </w:rPr>
        <w:t>（</w:t>
      </w:r>
      <w:r>
        <w:t>5</w:t>
      </w:r>
      <w:r>
        <w:rPr>
          <w:rFonts w:hint="eastAsia"/>
        </w:rPr>
        <w:t>）信用信息不对称</w:t>
      </w:r>
    </w:p>
    <w:p w:rsidR="007162BE" w:rsidRDefault="007162BE">
      <w:pPr>
        <w:numPr>
          <w:ilvl w:val="255"/>
          <w:numId w:val="0"/>
        </w:numPr>
        <w:ind w:firstLineChars="200" w:firstLine="480"/>
        <w:rPr>
          <w:rFonts w:ascii="宋体" w:cs="宋体"/>
          <w:sz w:val="24"/>
        </w:rPr>
      </w:pPr>
      <w:r>
        <w:rPr>
          <w:rFonts w:ascii="宋体" w:hAnsi="宋体" w:cs="宋体" w:hint="eastAsia"/>
          <w:sz w:val="24"/>
        </w:rPr>
        <w:t>众所周知，信用信息不对称便会严重制约着资金的有效利用，也是导致信用风险的主要原因。在国外，小额贷款公司取得的成功是在社会诚信度较高的环境下实现的，但目前我国的社会诚信还需加强培育。同时，由于信息的不对称性，商业银行很难掌握小额贷款公司的融资去向，导致其不能贸然的对小额贷款公司进行投资。因此，形成了银行、小额贷款公司、借款人三方之间的信息不通畅的局面，在信息不对称的情形下发生的任何经济业务都是高风险的。</w:t>
      </w:r>
    </w:p>
    <w:p w:rsidR="007162BE" w:rsidRDefault="007162BE">
      <w:pPr>
        <w:numPr>
          <w:ilvl w:val="255"/>
          <w:numId w:val="0"/>
        </w:numPr>
        <w:rPr>
          <w:rFonts w:ascii="宋体" w:cs="宋体"/>
          <w:sz w:val="24"/>
        </w:rPr>
      </w:pPr>
    </w:p>
    <w:p w:rsidR="007162BE" w:rsidRDefault="007162BE" w:rsidP="00146ED9">
      <w:pPr>
        <w:pStyle w:val="Heading4"/>
        <w:spacing w:before="156" w:afterLines="50"/>
      </w:pPr>
      <w:r>
        <w:t>2</w:t>
      </w:r>
      <w:r>
        <w:rPr>
          <w:rFonts w:hint="eastAsia"/>
        </w:rPr>
        <w:t>、发展中存在的风险</w:t>
      </w:r>
    </w:p>
    <w:p w:rsidR="007162BE" w:rsidRDefault="007162BE" w:rsidP="00146ED9">
      <w:pPr>
        <w:pStyle w:val="Heading4"/>
        <w:spacing w:before="156" w:afterLines="50"/>
      </w:pPr>
      <w:r>
        <w:rPr>
          <w:rFonts w:hint="eastAsia"/>
        </w:rPr>
        <w:t>（</w:t>
      </w:r>
      <w:r>
        <w:t>1</w:t>
      </w:r>
      <w:r>
        <w:rPr>
          <w:rFonts w:hint="eastAsia"/>
        </w:rPr>
        <w:t>）政策和法律风险</w:t>
      </w:r>
    </w:p>
    <w:p w:rsidR="007162BE" w:rsidRDefault="007162BE">
      <w:pPr>
        <w:numPr>
          <w:ilvl w:val="255"/>
          <w:numId w:val="0"/>
        </w:numPr>
        <w:ind w:firstLineChars="200" w:firstLine="480"/>
        <w:rPr>
          <w:rFonts w:ascii="宋体" w:cs="宋体"/>
          <w:sz w:val="24"/>
        </w:rPr>
      </w:pPr>
      <w:r>
        <w:rPr>
          <w:rFonts w:ascii="宋体" w:hAnsi="宋体" w:cs="宋体" w:hint="eastAsia"/>
          <w:sz w:val="24"/>
        </w:rPr>
        <w:t>小额贷款行业的发展和国家及地方政策息息相关，自</w:t>
      </w:r>
      <w:r>
        <w:rPr>
          <w:rFonts w:ascii="宋体" w:hAnsi="宋体" w:cs="宋体"/>
          <w:sz w:val="24"/>
        </w:rPr>
        <w:t>2008</w:t>
      </w:r>
      <w:r>
        <w:rPr>
          <w:rFonts w:ascii="宋体" w:hAnsi="宋体" w:cs="宋体" w:hint="eastAsia"/>
          <w:sz w:val="24"/>
        </w:rPr>
        <w:t>年开展试点以来，小额贷款行业经历了快速发展，从业机构和从业人员大量增长；但是</w:t>
      </w:r>
      <w:r>
        <w:rPr>
          <w:rFonts w:ascii="宋体" w:hAnsi="宋体" w:cs="宋体"/>
          <w:sz w:val="24"/>
        </w:rPr>
        <w:t>2015</w:t>
      </w:r>
      <w:r>
        <w:rPr>
          <w:rFonts w:ascii="宋体" w:hAnsi="宋体" w:cs="宋体" w:hint="eastAsia"/>
          <w:sz w:val="24"/>
        </w:rPr>
        <w:t>年</w:t>
      </w:r>
      <w:r>
        <w:rPr>
          <w:rFonts w:ascii="宋体" w:hAnsi="宋体" w:cs="宋体"/>
          <w:sz w:val="24"/>
        </w:rPr>
        <w:t>P2P</w:t>
      </w:r>
      <w:r>
        <w:rPr>
          <w:rFonts w:ascii="宋体" w:hAnsi="宋体" w:cs="宋体" w:hint="eastAsia"/>
          <w:sz w:val="24"/>
        </w:rPr>
        <w:t>暴雷之后，国家对于小额贷款政策趋严，导致大量小额贷款机构倒闭或转型。与此同时，不同省份的地方监管机构对于小额贷款行业的态度不尽相同，区域化差异明显。</w:t>
      </w:r>
      <w:r>
        <w:rPr>
          <w:rFonts w:hint="eastAsia"/>
          <w:sz w:val="24"/>
          <w:szCs w:val="22"/>
        </w:rPr>
        <w:t>同时小额贷款公司要收取商业利润并采取商业化的经营方式以实现资金利用，又不同于以财政为后盾的政策性银行，不能接受相关政策性银行的法律调控，但又在很大程度上接受政府的监管。这种现象使小额贷款公司的业务行为出现了法律监督的空白状态。</w:t>
      </w:r>
      <w:r>
        <w:rPr>
          <w:rFonts w:ascii="宋体" w:hAnsi="宋体" w:cs="宋体" w:hint="eastAsia"/>
          <w:sz w:val="24"/>
        </w:rPr>
        <w:t>因此，国家和地方层面的政策变化会导致小额贷款经营企业承受一定的风险。</w:t>
      </w:r>
    </w:p>
    <w:p w:rsidR="007162BE" w:rsidRDefault="007162BE">
      <w:pPr>
        <w:numPr>
          <w:ilvl w:val="255"/>
          <w:numId w:val="0"/>
        </w:numPr>
        <w:rPr>
          <w:rFonts w:ascii="宋体" w:cs="宋体"/>
          <w:sz w:val="24"/>
        </w:rPr>
      </w:pPr>
    </w:p>
    <w:p w:rsidR="007162BE" w:rsidRDefault="007162BE" w:rsidP="00146ED9">
      <w:pPr>
        <w:pStyle w:val="Heading4"/>
        <w:spacing w:before="156" w:afterLines="50"/>
      </w:pPr>
      <w:r>
        <w:rPr>
          <w:rFonts w:hint="eastAsia"/>
        </w:rPr>
        <w:t>（</w:t>
      </w:r>
      <w:r>
        <w:t>2</w:t>
      </w:r>
      <w:r>
        <w:rPr>
          <w:rFonts w:hint="eastAsia"/>
        </w:rPr>
        <w:t>）价格风险</w:t>
      </w:r>
    </w:p>
    <w:p w:rsidR="007162BE" w:rsidRDefault="007162BE">
      <w:pPr>
        <w:numPr>
          <w:ilvl w:val="4"/>
          <w:numId w:val="0"/>
        </w:numPr>
        <w:ind w:firstLineChars="200" w:firstLine="480"/>
        <w:rPr>
          <w:rFonts w:ascii="宋体" w:cs="宋体"/>
          <w:sz w:val="24"/>
        </w:rPr>
      </w:pPr>
      <w:r>
        <w:rPr>
          <w:rFonts w:ascii="宋体" w:hAnsi="宋体" w:cs="宋体" w:hint="eastAsia"/>
          <w:sz w:val="24"/>
        </w:rPr>
        <w:t>小额贷款公司主营的业务为发放小额贷款，从本质上来说是一个金融产品，那么它的价格（利率</w:t>
      </w:r>
      <w:r>
        <w:rPr>
          <w:rFonts w:ascii="宋体" w:hAnsi="宋体" w:cs="宋体"/>
          <w:sz w:val="24"/>
        </w:rPr>
        <w:t>/</w:t>
      </w:r>
      <w:r>
        <w:rPr>
          <w:rFonts w:ascii="宋体" w:hAnsi="宋体" w:cs="宋体" w:hint="eastAsia"/>
          <w:sz w:val="24"/>
        </w:rPr>
        <w:t>服务费）就会受到市场供需求关系波动的影响。当市场中可提供的融资方式和资金较多时，融资方所需要的成本和费用相应的会下降，而小额贷款行业同质化较为严重，价格战是一种主要的竞争手段，因此会加剧产品价格（利率</w:t>
      </w:r>
      <w:r>
        <w:rPr>
          <w:rFonts w:ascii="宋体" w:hAnsi="宋体" w:cs="宋体"/>
          <w:sz w:val="24"/>
        </w:rPr>
        <w:t>/</w:t>
      </w:r>
      <w:r>
        <w:rPr>
          <w:rFonts w:ascii="宋体" w:hAnsi="宋体" w:cs="宋体" w:hint="eastAsia"/>
          <w:sz w:val="24"/>
        </w:rPr>
        <w:t>服务费）的下跌，导致小额贷款公司承受一定的价格风险。</w:t>
      </w:r>
    </w:p>
    <w:p w:rsidR="007162BE" w:rsidRDefault="007162BE">
      <w:pPr>
        <w:rPr>
          <w:rFonts w:ascii="宋体" w:cs="宋体"/>
          <w:sz w:val="24"/>
        </w:rPr>
      </w:pPr>
    </w:p>
    <w:p w:rsidR="007162BE" w:rsidRDefault="007162BE">
      <w:pPr>
        <w:rPr>
          <w:rFonts w:ascii="宋体" w:cs="宋体"/>
          <w:b/>
          <w:bCs/>
          <w:sz w:val="24"/>
        </w:rPr>
      </w:pPr>
      <w:r>
        <w:rPr>
          <w:rFonts w:ascii="Arial" w:eastAsia="黑体" w:hAnsi="Arial" w:hint="eastAsia"/>
          <w:b/>
          <w:sz w:val="24"/>
        </w:rPr>
        <w:t>（</w:t>
      </w:r>
      <w:r>
        <w:rPr>
          <w:rFonts w:ascii="Arial" w:eastAsia="黑体" w:hAnsi="Arial"/>
          <w:b/>
          <w:sz w:val="24"/>
        </w:rPr>
        <w:t>3</w:t>
      </w:r>
      <w:r>
        <w:rPr>
          <w:rFonts w:ascii="Arial" w:eastAsia="黑体" w:hAnsi="Arial" w:hint="eastAsia"/>
          <w:b/>
          <w:sz w:val="24"/>
        </w:rPr>
        <w:t>）运营和流动性风险</w:t>
      </w:r>
    </w:p>
    <w:p w:rsidR="007162BE" w:rsidRDefault="007162BE">
      <w:pPr>
        <w:numPr>
          <w:ilvl w:val="8"/>
          <w:numId w:val="0"/>
        </w:numPr>
        <w:ind w:firstLineChars="200" w:firstLine="480"/>
        <w:rPr>
          <w:rFonts w:ascii="宋体" w:cs="宋体"/>
          <w:sz w:val="24"/>
        </w:rPr>
      </w:pPr>
      <w:r>
        <w:rPr>
          <w:rFonts w:ascii="宋体" w:hAnsi="宋体" w:cs="宋体" w:hint="eastAsia"/>
          <w:sz w:val="24"/>
        </w:rPr>
        <w:t>小额贷款公司的运营和流动性资金主要来自自有筹集资金，且不可吸收公众存款，故其业务范围有很大的限制性。而小额贷款公司资金贷放的速度要快于资金回收速度，资金面紧张状况在</w:t>
      </w:r>
      <w:r>
        <w:rPr>
          <w:rFonts w:hint="eastAsia"/>
          <w:sz w:val="24"/>
          <w:szCs w:val="22"/>
        </w:rPr>
        <w:t>所难免。如宁夏某小额贷款公司首期万元注册资金在成立之初短短个月内就发放了多万元，为进一步开展业务，该公司只得向宁夏回族自治区金融办申请增资扩股，又注资万元，但是由于贷款需求大，新注资的资金在不到个月时间内已发放贷款完毕。另外，</w:t>
      </w:r>
      <w:r>
        <w:rPr>
          <w:rFonts w:ascii="宋体" w:hAnsi="宋体" w:cs="宋体" w:hint="eastAsia"/>
          <w:sz w:val="24"/>
        </w:rPr>
        <w:t>小额贷款公司发放给单一借款人的小额贷款不超过公司净资产的</w:t>
      </w:r>
      <w:r>
        <w:rPr>
          <w:rFonts w:ascii="宋体" w:hAnsi="宋体" w:cs="宋体"/>
          <w:sz w:val="24"/>
        </w:rPr>
        <w:t>5%</w:t>
      </w:r>
      <w:r>
        <w:rPr>
          <w:rFonts w:ascii="宋体" w:hAnsi="宋体" w:cs="宋体" w:hint="eastAsia"/>
          <w:sz w:val="24"/>
        </w:rPr>
        <w:t>，政策方面并不存在较高的流动性风险。但是，假如一个借款人联合其亲戚朋友，恶意透支小额贷款公司贷款，极易造成小额贷款公司现金流断裂，缺乏流动性。同时，借款的集中性，也会导致公司运营风险的出现。</w:t>
      </w:r>
    </w:p>
    <w:p w:rsidR="007162BE" w:rsidRDefault="007162BE">
      <w:pPr>
        <w:numPr>
          <w:ilvl w:val="3"/>
          <w:numId w:val="0"/>
        </w:numPr>
        <w:rPr>
          <w:rFonts w:ascii="宋体" w:cs="宋体"/>
          <w:sz w:val="24"/>
        </w:rPr>
      </w:pPr>
    </w:p>
    <w:p w:rsidR="007162BE" w:rsidRDefault="007162BE" w:rsidP="00146ED9">
      <w:pPr>
        <w:pStyle w:val="Heading4"/>
        <w:spacing w:before="156" w:afterLines="50"/>
      </w:pPr>
      <w:r>
        <w:rPr>
          <w:rFonts w:hint="eastAsia"/>
        </w:rPr>
        <w:t>（</w:t>
      </w:r>
      <w:r>
        <w:t>4</w:t>
      </w:r>
      <w:r>
        <w:rPr>
          <w:rFonts w:hint="eastAsia"/>
        </w:rPr>
        <w:t>）操作风险</w:t>
      </w:r>
    </w:p>
    <w:p w:rsidR="007162BE" w:rsidRDefault="007162BE">
      <w:pPr>
        <w:ind w:firstLineChars="200" w:firstLine="480"/>
        <w:rPr>
          <w:sz w:val="24"/>
          <w:szCs w:val="22"/>
        </w:rPr>
      </w:pPr>
      <w:r>
        <w:rPr>
          <w:rFonts w:hint="eastAsia"/>
          <w:sz w:val="24"/>
          <w:szCs w:val="22"/>
        </w:rPr>
        <w:t>操作风险是由于不完善或失灵的内部程序、人员和系统或外部事件导致损失的风险。在我国金融机构业务经营过程中，操作风险主要表现为人员因素中的操作失误、违法行为、越权行为和流程因素中的流程执行不严格。目前我国的小额贷款公司从人员构成上来看，普遍存在着人员少、专业技能弱的问题，小额贷款公司的大部分人员均未从事过金融业务，业务知识欠缺，极易产生操作风险，</w:t>
      </w:r>
      <w:r>
        <w:rPr>
          <w:sz w:val="24"/>
          <w:szCs w:val="22"/>
        </w:rPr>
        <w:t xml:space="preserve"> </w:t>
      </w:r>
      <w:r>
        <w:rPr>
          <w:rFonts w:hint="eastAsia"/>
          <w:sz w:val="24"/>
          <w:szCs w:val="22"/>
        </w:rPr>
        <w:t>且许多公司目前尚未设立专门的风险管理岗位和配备相应的人员，风险处置业务操作也只停留在文字上规章制度。</w:t>
      </w:r>
    </w:p>
    <w:p w:rsidR="007162BE" w:rsidRDefault="007162BE">
      <w:pPr>
        <w:numPr>
          <w:ilvl w:val="3"/>
          <w:numId w:val="0"/>
        </w:numPr>
        <w:rPr>
          <w:rFonts w:ascii="宋体" w:cs="宋体"/>
          <w:sz w:val="24"/>
        </w:rPr>
      </w:pPr>
    </w:p>
    <w:p w:rsidR="007162BE" w:rsidRDefault="007162BE" w:rsidP="00146ED9">
      <w:pPr>
        <w:pStyle w:val="Heading3"/>
        <w:spacing w:before="156"/>
      </w:pPr>
      <w:bookmarkStart w:id="172" w:name="_Toc879"/>
      <w:bookmarkStart w:id="173" w:name="_Toc16914"/>
      <w:bookmarkStart w:id="174" w:name="_Toc3849"/>
      <w:r>
        <w:rPr>
          <w:rFonts w:hint="eastAsia"/>
        </w:rPr>
        <w:t>（四）小额贷款行业面临的挑战</w:t>
      </w:r>
      <w:bookmarkEnd w:id="172"/>
      <w:bookmarkEnd w:id="173"/>
      <w:bookmarkEnd w:id="174"/>
    </w:p>
    <w:p w:rsidR="007162BE" w:rsidRDefault="007162BE" w:rsidP="00146ED9">
      <w:pPr>
        <w:pStyle w:val="Heading4"/>
        <w:spacing w:before="156" w:afterLines="50"/>
      </w:pPr>
      <w:r>
        <w:t>1</w:t>
      </w:r>
      <w:r>
        <w:rPr>
          <w:rFonts w:hint="eastAsia"/>
        </w:rPr>
        <w:t>、小额贷款公司同质化严重</w:t>
      </w:r>
    </w:p>
    <w:p w:rsidR="007162BE" w:rsidRDefault="007162BE">
      <w:pPr>
        <w:ind w:firstLineChars="200" w:firstLine="480"/>
        <w:rPr>
          <w:rFonts w:ascii="宋体" w:cs="宋体"/>
          <w:sz w:val="24"/>
        </w:rPr>
      </w:pPr>
      <w:r>
        <w:rPr>
          <w:rFonts w:ascii="宋体" w:hAnsi="宋体" w:cs="宋体" w:hint="eastAsia"/>
          <w:sz w:val="24"/>
        </w:rPr>
        <w:t>小额贷款公司的业务主要为发放小额贷款为主，大多数没有自己的核心企业文化与经营理念，同质化现象突出，在行业竞争中的主要手段是以更低的借贷成本和更多的借贷额度。与此同时，各大银行由于常规市场份额已近饱和，亦开始接触个人无抵押贷款市场。因小额贷款公司只能通过其注册资本和银行融资作为其运营资金，同质化严重的小额贷款产品可能无法适应现阶段市场多样化的竞争要求。</w:t>
      </w:r>
    </w:p>
    <w:p w:rsidR="007162BE" w:rsidRDefault="007162BE">
      <w:pPr>
        <w:rPr>
          <w:rFonts w:ascii="宋体" w:cs="宋体"/>
          <w:b/>
          <w:bCs/>
          <w:sz w:val="24"/>
        </w:rPr>
      </w:pPr>
    </w:p>
    <w:p w:rsidR="007162BE" w:rsidRDefault="007162BE" w:rsidP="00146ED9">
      <w:pPr>
        <w:pStyle w:val="Heading4"/>
        <w:spacing w:before="156" w:afterLines="50"/>
      </w:pPr>
      <w:r>
        <w:t>2</w:t>
      </w:r>
      <w:r>
        <w:rPr>
          <w:rFonts w:hint="eastAsia"/>
        </w:rPr>
        <w:t>、业务需求的不确定性</w:t>
      </w:r>
    </w:p>
    <w:p w:rsidR="007162BE" w:rsidRDefault="007162BE">
      <w:pPr>
        <w:ind w:firstLineChars="200" w:firstLine="480"/>
        <w:rPr>
          <w:rFonts w:ascii="宋体" w:cs="宋体"/>
          <w:sz w:val="24"/>
        </w:rPr>
      </w:pPr>
      <w:r>
        <w:rPr>
          <w:rFonts w:ascii="宋体" w:hAnsi="宋体" w:cs="宋体" w:hint="eastAsia"/>
          <w:sz w:val="24"/>
        </w:rPr>
        <w:t>小额贷款公司主要面对的客户群体为“三农”客户，并且小额贷款公司的经营范围有一定的区域性限制，“三农”客户地理分布散落在各个地方，贷款需求受农业发展和季节性的影响大；另一方面，金融科技的发展使得融资渠道得以拓宽，借款人可以比较众多融资平台的费用而选择其他的融资渠道。小额贷款行业的信息不对称会导致融资费用虚高使客户流失和业务需求的减少。</w:t>
      </w:r>
    </w:p>
    <w:p w:rsidR="007162BE" w:rsidRDefault="007162BE">
      <w:pPr>
        <w:rPr>
          <w:rFonts w:ascii="宋体" w:cs="宋体"/>
          <w:b/>
          <w:bCs/>
          <w:sz w:val="24"/>
        </w:rPr>
      </w:pPr>
    </w:p>
    <w:p w:rsidR="007162BE" w:rsidRDefault="007162BE" w:rsidP="00146ED9">
      <w:pPr>
        <w:pStyle w:val="Heading4"/>
        <w:spacing w:before="156" w:afterLines="50"/>
      </w:pPr>
      <w:r>
        <w:t>3</w:t>
      </w:r>
      <w:r>
        <w:rPr>
          <w:rFonts w:hint="eastAsia"/>
        </w:rPr>
        <w:t>、行业外部环境的不确定性</w:t>
      </w:r>
    </w:p>
    <w:p w:rsidR="007162BE" w:rsidRDefault="007162BE">
      <w:pPr>
        <w:ind w:firstLineChars="200" w:firstLine="480"/>
        <w:rPr>
          <w:rFonts w:ascii="宋体" w:cs="宋体"/>
          <w:sz w:val="24"/>
        </w:rPr>
      </w:pPr>
      <w:r>
        <w:rPr>
          <w:rFonts w:ascii="宋体" w:hAnsi="宋体" w:cs="宋体" w:hint="eastAsia"/>
          <w:sz w:val="24"/>
        </w:rPr>
        <w:t>虽然监管政策和准入趋严，近两年来小额贷款公司的体量保持稳定。根据研究报告显示，小额贷款行业形成头尾部分明的景象，近九成小额贷款上市公司盈利，而不良贷款率高的小额贷款企业停业、注销和转让也不在少数。同时，近年来扶贫政策的驱动带动了小额贷款行业的发展。但是，进入</w:t>
      </w:r>
      <w:r>
        <w:rPr>
          <w:rFonts w:ascii="宋体" w:hAnsi="宋体" w:cs="宋体"/>
          <w:sz w:val="24"/>
        </w:rPr>
        <w:t>2020</w:t>
      </w:r>
      <w:r>
        <w:rPr>
          <w:rFonts w:ascii="宋体" w:hAnsi="宋体" w:cs="宋体" w:hint="eastAsia"/>
          <w:sz w:val="24"/>
        </w:rPr>
        <w:t>年以来，受到新冠疫情的影响，国家与央行发布了一系列的惠民政策和释放流动性资金来调控市场，中小微企业和“三农”客户可以轻松的筹措到所需的资金。导致小额贷款行业陷入有钱无贷的格局。</w:t>
      </w:r>
    </w:p>
    <w:p w:rsidR="007162BE" w:rsidRDefault="007162BE">
      <w:pPr>
        <w:rPr>
          <w:rFonts w:ascii="宋体" w:cs="宋体"/>
          <w:sz w:val="24"/>
        </w:rPr>
      </w:pPr>
    </w:p>
    <w:p w:rsidR="007162BE" w:rsidRDefault="007162BE" w:rsidP="00146ED9">
      <w:pPr>
        <w:pStyle w:val="Heading3"/>
        <w:spacing w:before="156"/>
        <w:rPr>
          <w:rFonts w:ascii="宋体" w:eastAsia="宋体" w:cs="宋体"/>
          <w:b w:val="0"/>
          <w:sz w:val="24"/>
        </w:rPr>
      </w:pPr>
      <w:bookmarkStart w:id="175" w:name="_Toc17092"/>
      <w:bookmarkStart w:id="176" w:name="_Toc14757"/>
      <w:bookmarkStart w:id="177" w:name="_Toc26968"/>
      <w:r>
        <w:rPr>
          <w:rFonts w:hint="eastAsia"/>
        </w:rPr>
        <w:t>（五）应对策略</w:t>
      </w:r>
      <w:bookmarkEnd w:id="175"/>
      <w:bookmarkEnd w:id="176"/>
      <w:bookmarkEnd w:id="177"/>
    </w:p>
    <w:p w:rsidR="007162BE" w:rsidRDefault="007162BE" w:rsidP="00146ED9">
      <w:pPr>
        <w:pStyle w:val="Heading4"/>
        <w:spacing w:before="156" w:afterLines="50"/>
      </w:pPr>
      <w:r>
        <w:rPr>
          <w:rFonts w:hint="eastAsia"/>
        </w:rPr>
        <w:t>（</w:t>
      </w:r>
      <w:r>
        <w:t>1</w:t>
      </w:r>
      <w:r>
        <w:rPr>
          <w:rFonts w:hint="eastAsia"/>
        </w:rPr>
        <w:t>）进行利率预测</w:t>
      </w:r>
    </w:p>
    <w:p w:rsidR="007162BE" w:rsidRDefault="007162BE">
      <w:pPr>
        <w:ind w:firstLineChars="200" w:firstLine="480"/>
        <w:rPr>
          <w:rFonts w:ascii="宋体" w:cs="宋体"/>
          <w:sz w:val="24"/>
        </w:rPr>
      </w:pPr>
      <w:r>
        <w:rPr>
          <w:rFonts w:ascii="宋体" w:hAnsi="宋体" w:cs="宋体" w:hint="eastAsia"/>
          <w:sz w:val="24"/>
        </w:rPr>
        <w:t>小额贷款公司管理者应强化利率风险意识，逐步确立利率风险管理在管理中的重要地位，加强风险体系的建设。有效的利率风险管理是建立在准确的利率预测的基础上的。利率市场化之后，影响利率的因素将更加复杂，利率的变动将更加频繁，因此公司必须有能力判断利率走势，对利率进行准确的预测。市场利率是由资金市场上的供求关系决定的，影响其波动的主要因素有中央银行的货币政策、客观经济环境、价格水平、证券市场、国际经济形势等诸多因素。在进行利率预测的时候不但要分析每个因素的变动对利率的影响，而且还要分析这些因素间相互作用及其对利率的影响，要根据各因素对利率的影响做出对利率走势的判断。其中公司要特别关注中央银行的货币政策，因为在我国利率是实现中央银行政策意图的重要杠杆之一，在利率市场化之后尽管利率总水平由市场决定，</w:t>
      </w:r>
      <w:r>
        <w:rPr>
          <w:rFonts w:ascii="宋体" w:hAnsi="宋体" w:cs="宋体"/>
          <w:sz w:val="24"/>
        </w:rPr>
        <w:t xml:space="preserve"> </w:t>
      </w:r>
      <w:r>
        <w:rPr>
          <w:rFonts w:ascii="宋体" w:hAnsi="宋体" w:cs="宋体" w:hint="eastAsia"/>
          <w:sz w:val="24"/>
        </w:rPr>
        <w:t>但是中央银行仍然会通过一些操作工具对利率进行间接调控，影响利率走势。</w:t>
      </w:r>
    </w:p>
    <w:p w:rsidR="007162BE" w:rsidRDefault="007162BE">
      <w:pPr>
        <w:rPr>
          <w:rFonts w:ascii="宋体" w:cs="宋体"/>
          <w:sz w:val="24"/>
        </w:rPr>
      </w:pPr>
    </w:p>
    <w:p w:rsidR="007162BE" w:rsidRDefault="007162BE" w:rsidP="00146ED9">
      <w:pPr>
        <w:pStyle w:val="Heading4"/>
        <w:spacing w:before="156" w:afterLines="50"/>
      </w:pPr>
      <w:r>
        <w:rPr>
          <w:rFonts w:hint="eastAsia"/>
        </w:rPr>
        <w:t>（</w:t>
      </w:r>
      <w:r>
        <w:t>2</w:t>
      </w:r>
      <w:r>
        <w:rPr>
          <w:rFonts w:hint="eastAsia"/>
        </w:rPr>
        <w:t>）设计多种信贷产品、构建征信体系</w:t>
      </w:r>
    </w:p>
    <w:p w:rsidR="007162BE" w:rsidRDefault="007162BE">
      <w:pPr>
        <w:ind w:firstLineChars="200" w:firstLine="480"/>
        <w:rPr>
          <w:rFonts w:ascii="宋体" w:cs="宋体"/>
          <w:sz w:val="24"/>
        </w:rPr>
      </w:pPr>
      <w:r>
        <w:rPr>
          <w:rFonts w:ascii="宋体" w:hAnsi="宋体" w:cs="宋体" w:hint="eastAsia"/>
          <w:sz w:val="24"/>
        </w:rPr>
        <w:t>小额贷款公司除了继续向有一定经济能力和社会关系的人发放担保、抵押和质押贷款外，还可以进一步将贷款对象扩展到低收入客户。在向资产很少的低收入客户贷款时，客户一般不存在传统的抵押担保品，但事前的严格选择放款对象以及抵押担保替代能够在一定程度上降低小额贷款风险。</w:t>
      </w:r>
    </w:p>
    <w:p w:rsidR="007162BE" w:rsidRDefault="007162BE">
      <w:pPr>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构建严密的征信体系。小额贷款公司除了要充分利用其他商业银行共有的客户信用体系外，还要建立农户信用特有的等级评估体系。在资信等级评定过程中，</w:t>
      </w:r>
      <w:r>
        <w:rPr>
          <w:rFonts w:ascii="宋体" w:hAnsi="宋体" w:cs="宋体"/>
          <w:sz w:val="24"/>
        </w:rPr>
        <w:t xml:space="preserve"> </w:t>
      </w:r>
      <w:r>
        <w:rPr>
          <w:rFonts w:ascii="宋体" w:hAnsi="宋体" w:cs="宋体" w:hint="eastAsia"/>
          <w:sz w:val="24"/>
        </w:rPr>
        <w:t>评估小组除了信贷员之外，还要有村委会成员和德高望重的村民代表参加，对评估标准、评估结果张榜公布，设立意见箱，举报电话，自动接受监督，倾听群众意见，杜绝信用评估的暗箱操作，增强评估工作的透明度。在信用等级评估后，</w:t>
      </w:r>
      <w:r>
        <w:rPr>
          <w:rFonts w:ascii="宋体" w:hAnsi="宋体" w:cs="宋体"/>
          <w:sz w:val="24"/>
        </w:rPr>
        <w:t xml:space="preserve"> </w:t>
      </w:r>
      <w:r>
        <w:rPr>
          <w:rFonts w:ascii="宋体" w:hAnsi="宋体" w:cs="宋体" w:hint="eastAsia"/>
          <w:sz w:val="24"/>
        </w:rPr>
        <w:t>要将资信等级评定结果在小额贷款公司和其它金融机构间实现资源共享，以共同约束和激励贷款人履行还款义务。</w:t>
      </w:r>
    </w:p>
    <w:p w:rsidR="007162BE" w:rsidRDefault="007162BE">
      <w:pPr>
        <w:rPr>
          <w:rFonts w:ascii="宋体" w:cs="宋体"/>
          <w:sz w:val="24"/>
        </w:rPr>
      </w:pPr>
    </w:p>
    <w:p w:rsidR="007162BE" w:rsidRDefault="007162BE" w:rsidP="00146ED9">
      <w:pPr>
        <w:pStyle w:val="Heading4"/>
        <w:spacing w:before="156" w:afterLines="50"/>
      </w:pPr>
      <w:r>
        <w:rPr>
          <w:rFonts w:hint="eastAsia"/>
        </w:rPr>
        <w:t>（</w:t>
      </w:r>
      <w:r>
        <w:t>3</w:t>
      </w:r>
      <w:r>
        <w:rPr>
          <w:rFonts w:hint="eastAsia"/>
        </w:rPr>
        <w:t>）加强贷后管理</w:t>
      </w:r>
    </w:p>
    <w:p w:rsidR="007162BE" w:rsidRDefault="007162BE">
      <w:pPr>
        <w:ind w:firstLineChars="200" w:firstLine="480"/>
        <w:rPr>
          <w:rFonts w:ascii="宋体" w:cs="宋体"/>
          <w:sz w:val="24"/>
        </w:rPr>
      </w:pPr>
      <w:r>
        <w:rPr>
          <w:rFonts w:ascii="宋体" w:hAnsi="宋体" w:cs="宋体" w:hint="eastAsia"/>
          <w:sz w:val="24"/>
        </w:rPr>
        <w:t>公司信贷员应严把审批关，贷款发放后应跟踪了解贷款的使用情况，如定期进行贷款项目检查、调查贷款资金使用等以监督农民将贷款应用于正常的生产活动中。通过对客户进行风险预警的分析，来决定是否对客户进行再贷款。</w:t>
      </w:r>
    </w:p>
    <w:p w:rsidR="007162BE" w:rsidRDefault="007162BE">
      <w:pPr>
        <w:rPr>
          <w:rFonts w:ascii="宋体" w:cs="宋体"/>
          <w:sz w:val="24"/>
        </w:rPr>
      </w:pPr>
    </w:p>
    <w:p w:rsidR="007162BE" w:rsidRDefault="007162BE" w:rsidP="00146ED9">
      <w:pPr>
        <w:pStyle w:val="Heading2"/>
        <w:spacing w:before="156"/>
      </w:pPr>
      <w:bookmarkStart w:id="178" w:name="_Toc374"/>
      <w:bookmarkStart w:id="179" w:name="_Toc23776"/>
      <w:bookmarkStart w:id="180" w:name="_Toc26803"/>
      <w:r>
        <w:rPr>
          <w:rFonts w:hint="eastAsia"/>
        </w:rPr>
        <w:t>十、小额贷款行业总结</w:t>
      </w:r>
      <w:bookmarkEnd w:id="178"/>
      <w:bookmarkEnd w:id="179"/>
      <w:bookmarkEnd w:id="180"/>
    </w:p>
    <w:p w:rsidR="007162BE" w:rsidRDefault="007162BE">
      <w:pPr>
        <w:ind w:firstLineChars="200" w:firstLine="480"/>
        <w:rPr>
          <w:rFonts w:ascii="宋体" w:cs="宋体"/>
          <w:sz w:val="24"/>
        </w:rPr>
      </w:pPr>
      <w:r>
        <w:rPr>
          <w:rFonts w:ascii="宋体" w:hAnsi="宋体" w:cs="宋体" w:hint="eastAsia"/>
          <w:sz w:val="24"/>
        </w:rPr>
        <w:t>小额贷款公司作为我国金融体系中的一个重要环节，在解决“三农”客户脱贫致富、解决中小微企业融资难题和增强经济活力方面发挥了不可替代的作用。与此同时，我国小额贷款公司正在经历着行业的优胜劣汰，在国家普惠金融和互联网</w:t>
      </w:r>
      <w:r>
        <w:rPr>
          <w:rFonts w:ascii="宋体" w:hAnsi="宋体" w:cs="宋体"/>
          <w:sz w:val="24"/>
        </w:rPr>
        <w:t>+</w:t>
      </w:r>
      <w:r>
        <w:rPr>
          <w:rFonts w:ascii="宋体" w:hAnsi="宋体" w:cs="宋体" w:hint="eastAsia"/>
          <w:sz w:val="24"/>
        </w:rPr>
        <w:t>的大环境中，小额贷款公司应该抓住现有机遇，在</w:t>
      </w:r>
      <w:r>
        <w:rPr>
          <w:rFonts w:ascii="宋体" w:hAnsi="宋体" w:cs="宋体"/>
          <w:sz w:val="24"/>
        </w:rPr>
        <w:t>2020</w:t>
      </w:r>
      <w:r>
        <w:rPr>
          <w:rFonts w:ascii="宋体" w:hAnsi="宋体" w:cs="宋体" w:hint="eastAsia"/>
          <w:sz w:val="24"/>
        </w:rPr>
        <w:t>决胜脱贫攻坚战中发挥自己应有的作用。</w:t>
      </w:r>
    </w:p>
    <w:p w:rsidR="007162BE" w:rsidRDefault="007162BE">
      <w:pPr>
        <w:ind w:firstLineChars="200" w:firstLine="480"/>
        <w:rPr>
          <w:rFonts w:ascii="宋体" w:cs="宋体"/>
          <w:sz w:val="24"/>
        </w:rPr>
      </w:pPr>
    </w:p>
    <w:p w:rsidR="007162BE" w:rsidRDefault="007162BE">
      <w:pPr>
        <w:numPr>
          <w:ilvl w:val="255"/>
          <w:numId w:val="0"/>
        </w:numPr>
        <w:ind w:firstLineChars="200" w:firstLine="480"/>
        <w:jc w:val="both"/>
        <w:rPr>
          <w:rFonts w:ascii="宋体" w:cs="宋体"/>
          <w:sz w:val="24"/>
        </w:rPr>
      </w:pPr>
      <w:r>
        <w:rPr>
          <w:rFonts w:ascii="宋体" w:hAnsi="宋体" w:cs="宋体" w:hint="eastAsia"/>
          <w:sz w:val="24"/>
          <w:szCs w:val="22"/>
        </w:rPr>
        <w:t>小额贷款公司作为金融行业的其中一部分，主要是服务“三农”行业和小微企业的融资需求，而这一部分人群对于金融行业的需求还是以融资为主，因此，他们的其他潜在金融需求未被深度挖掘。小额贷款公司业务被局限于小额贷款板块，如果小额贷款行业仅仅只通过单打独斗，很难深度挖掘“三农”行业和小微企业客户背后的金融需求。互联网</w:t>
      </w:r>
      <w:r>
        <w:rPr>
          <w:rFonts w:ascii="宋体" w:hAnsi="宋体" w:cs="宋体"/>
          <w:sz w:val="24"/>
          <w:szCs w:val="22"/>
        </w:rPr>
        <w:t>+</w:t>
      </w:r>
      <w:r>
        <w:rPr>
          <w:rFonts w:ascii="宋体" w:hAnsi="宋体" w:cs="宋体" w:hint="eastAsia"/>
          <w:sz w:val="24"/>
          <w:szCs w:val="22"/>
        </w:rPr>
        <w:t>的提出，很好的促进了金融行业从单一业务向平台化的发展，金融资源的整合，推动市场要素的有效配置，是对于客户和金融行业从业机构的双赢。</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rPr>
      </w:pPr>
      <w:r>
        <w:rPr>
          <w:rFonts w:ascii="宋体" w:hAnsi="宋体" w:cs="宋体" w:hint="eastAsia"/>
          <w:sz w:val="24"/>
        </w:rPr>
        <w:t>我国小额贷款行业起步较晚，西方国家的小额贷款行业早已趋于完善，因此，我们可以借鉴国外小额贷款先进的运营模式和发展路线，利用互联网</w:t>
      </w:r>
      <w:r>
        <w:rPr>
          <w:rFonts w:ascii="宋体" w:hAnsi="宋体" w:cs="宋体"/>
          <w:sz w:val="24"/>
        </w:rPr>
        <w:t>+</w:t>
      </w:r>
      <w:r>
        <w:rPr>
          <w:rFonts w:ascii="宋体" w:hAnsi="宋体" w:cs="宋体" w:hint="eastAsia"/>
          <w:sz w:val="24"/>
        </w:rPr>
        <w:t>和大数据分析的高新技术帮助下，将自身数据优势和小额贷款经验同互联网技术相结合，实现公司的技术和服务的转型升级，提高风险管控能力和提升营收收益，以优质服务赢得客户的信赖，实现公司整体的可持续发展。</w:t>
      </w:r>
    </w:p>
    <w:p w:rsidR="007162BE" w:rsidRDefault="007162BE">
      <w:pPr>
        <w:ind w:firstLineChars="200" w:firstLine="480"/>
        <w:rPr>
          <w:rFonts w:ascii="宋体" w:cs="宋体"/>
          <w:sz w:val="24"/>
        </w:rPr>
      </w:pPr>
    </w:p>
    <w:p w:rsidR="007162BE" w:rsidRDefault="007162BE">
      <w:pPr>
        <w:ind w:firstLineChars="200" w:firstLine="480"/>
        <w:rPr>
          <w:rFonts w:ascii="宋体" w:cs="宋体"/>
          <w:sz w:val="24"/>
          <w:szCs w:val="22"/>
        </w:rPr>
      </w:pPr>
      <w:r>
        <w:rPr>
          <w:rFonts w:ascii="宋体" w:hAnsi="宋体" w:cs="宋体" w:hint="eastAsia"/>
          <w:sz w:val="24"/>
        </w:rPr>
        <w:t>最后，对于小额贷款行业目前仍存在很多有争议的地方，比如关于小额贷款公司的定位及监管问题，鉴于此，国家和地方逐渐收紧并明确小额贷款行业的监督机构和管理办法，积极引导小贷公司健康发展。小贷公司自身只有不断打造核心竞争力，同时借助目前各类新型融资方式，在监管机构允许的情况下发挥自身优势，通过</w:t>
      </w:r>
      <w:r>
        <w:rPr>
          <w:rFonts w:ascii="宋体" w:hAnsi="宋体" w:cs="宋体" w:hint="eastAsia"/>
          <w:sz w:val="24"/>
          <w:szCs w:val="22"/>
        </w:rPr>
        <w:t>持续的研发投入建立核心技术，形成长远的竞争壁垒。</w:t>
      </w:r>
    </w:p>
    <w:p w:rsidR="007162BE" w:rsidRDefault="007162BE">
      <w:pPr>
        <w:jc w:val="both"/>
        <w:rPr>
          <w:sz w:val="24"/>
          <w:szCs w:val="22"/>
        </w:rPr>
      </w:pPr>
    </w:p>
    <w:sectPr w:rsidR="007162BE">
      <w:headerReference w:type="default" r:id="rId33"/>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2BE" w:rsidRDefault="007162BE" w:rsidP="007B02F0">
      <w:pPr>
        <w:spacing w:line="240" w:lineRule="auto"/>
      </w:pPr>
      <w:r>
        <w:separator/>
      </w:r>
    </w:p>
  </w:endnote>
  <w:endnote w:type="continuationSeparator" w:id="0">
    <w:p w:rsidR="007162BE" w:rsidRDefault="007162BE" w:rsidP="007B02F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um"/>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0;margin-top:0;width:2in;height:2in;z-index:251656192;mso-wrap-style:none;mso-position-horizontal:center;mso-position-horizontal-relative:margin" filled="f" stroked="f" strokeweight=".5pt">
          <v:textbox style="mso-fit-shape-to-text:t" inset="0,0,0,0">
            <w:txbxContent>
              <w:p w:rsidR="007162BE" w:rsidRDefault="007162BE">
                <w:pPr>
                  <w:pStyle w:val="Footer"/>
                </w:pPr>
                <w:r>
                  <w:rPr>
                    <w:rFonts w:hint="eastAsia"/>
                  </w:rPr>
                  <w:t>第</w:t>
                </w:r>
                <w:r>
                  <w:t xml:space="preserve"> </w:t>
                </w:r>
                <w:fldSimple w:instr=" PAGE  \* MERGEFORMAT ">
                  <w:r>
                    <w:rPr>
                      <w:noProof/>
                    </w:rPr>
                    <w:t>2</w:t>
                  </w:r>
                </w:fldSimple>
                <w:r>
                  <w:t xml:space="preserve"> </w:t>
                </w:r>
                <w:r>
                  <w:rPr>
                    <w:rFonts w:hint="eastAsia"/>
                  </w:rPr>
                  <w:t>页</w:t>
                </w:r>
                <w:r>
                  <w:t xml:space="preserve"> </w:t>
                </w:r>
                <w:r>
                  <w:rPr>
                    <w:rFonts w:hint="eastAsia"/>
                  </w:rPr>
                  <w:t>共</w:t>
                </w:r>
                <w:r>
                  <w:t xml:space="preserve"> </w:t>
                </w:r>
                <w:fldSimple w:instr=" NUMPAGES  \* MERGEFORMAT ">
                  <w:r>
                    <w:rPr>
                      <w:noProof/>
                    </w:rPr>
                    <w:t>76</w:t>
                  </w:r>
                </w:fldSimple>
                <w:r>
                  <w:t xml:space="preserve"> </w:t>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Footer"/>
      <w:jc w:val="both"/>
    </w:pPr>
    <w:r>
      <w:rPr>
        <w:noProof/>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7216;mso-wrap-style:none;mso-position-horizontal:center;mso-position-horizontal-relative:margin" filled="f" stroked="f" strokeweight=".5pt">
          <v:textbox style="mso-fit-shape-to-text:t" inset="0,0,0,0">
            <w:txbxContent>
              <w:p w:rsidR="007162BE" w:rsidRDefault="007162BE">
                <w:pPr>
                  <w:pStyle w:val="Footer"/>
                </w:pPr>
                <w:r>
                  <w:rPr>
                    <w:rFonts w:hint="eastAsia"/>
                  </w:rPr>
                  <w:t>第</w:t>
                </w:r>
                <w:r>
                  <w:t xml:space="preserve"> </w:t>
                </w:r>
                <w:fldSimple w:instr=" PAGE  \* MERGEFORMAT ">
                  <w:r>
                    <w:rPr>
                      <w:noProof/>
                    </w:rPr>
                    <w:t>64</w:t>
                  </w:r>
                </w:fldSimple>
                <w:r>
                  <w:t xml:space="preserve"> </w:t>
                </w:r>
                <w:r>
                  <w:rPr>
                    <w:rFonts w:hint="eastAsia"/>
                  </w:rPr>
                  <w:t>页</w:t>
                </w:r>
                <w:r>
                  <w:t xml:space="preserve"> </w:t>
                </w:r>
                <w:r>
                  <w:rPr>
                    <w:rFonts w:hint="eastAsia"/>
                  </w:rPr>
                  <w:t>共</w:t>
                </w:r>
                <w:r>
                  <w:t xml:space="preserve"> </w:t>
                </w:r>
                <w:fldSimple w:instr=" NUMPAGES  \* MERGEFORMAT ">
                  <w:r>
                    <w:rPr>
                      <w:noProof/>
                    </w:rPr>
                    <w:t>76</w:t>
                  </w:r>
                </w:fldSimple>
                <w: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2BE" w:rsidRDefault="007162BE" w:rsidP="007B02F0">
      <w:pPr>
        <w:spacing w:line="240" w:lineRule="auto"/>
      </w:pPr>
      <w:r>
        <w:separator/>
      </w:r>
    </w:p>
  </w:footnote>
  <w:footnote w:type="continuationSeparator" w:id="0">
    <w:p w:rsidR="007162BE" w:rsidRDefault="007162BE" w:rsidP="007B02F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Header"/>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Header"/>
      <w:pBdr>
        <w:top w:val="none" w:sz="0" w:space="0" w:color="auto"/>
        <w:left w:val="none" w:sz="0" w:space="0" w:color="auto"/>
        <w:bottom w:val="single" w:sz="4" w:space="1" w:color="auto"/>
        <w:right w:val="none" w:sz="0" w:space="0" w:color="auto"/>
      </w:pBdr>
      <w:jc w:val="left"/>
      <w:rPr>
        <w:sz w:val="18"/>
        <w:szCs w:val="18"/>
      </w:rPr>
    </w:pPr>
    <w:r w:rsidRPr="00D36B29">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6" type="#_x0000_t75" alt="信本咨询集团" style="width:95.25pt;height:25.5pt;visibility:visible">
          <v:imagedata r:id="rId1" o:title="" croptop="12436f" cropbottom="13635f"/>
        </v:shape>
      </w:pict>
    </w:r>
  </w:p>
  <w:p w:rsidR="007162BE" w:rsidRDefault="007162BE">
    <w:pPr>
      <w:pStyle w:val="Header"/>
      <w:pBdr>
        <w:top w:val="none" w:sz="0" w:space="0" w:color="auto"/>
        <w:left w:val="none" w:sz="0" w:space="0" w:color="auto"/>
        <w:bottom w:val="single" w:sz="4" w:space="1" w:color="auto"/>
        <w:right w:val="none" w:sz="0" w:space="0" w:color="auto"/>
      </w:pBdr>
      <w:jc w:val="left"/>
      <w:rPr>
        <w:sz w:val="18"/>
        <w:szCs w:val="18"/>
      </w:rPr>
    </w:pPr>
    <w:r>
      <w:rPr>
        <w:rFonts w:hint="eastAsia"/>
        <w:sz w:val="18"/>
        <w:szCs w:val="18"/>
      </w:rPr>
      <w:t>客户全方位的终身顾问专家</w:t>
    </w:r>
    <w:r>
      <w:rPr>
        <w:sz w:val="18"/>
        <w:szCs w:val="18"/>
      </w:rPr>
      <w:t xml:space="preserve">                                           </w:t>
    </w:r>
    <w:r>
      <w:rPr>
        <w:rFonts w:hint="eastAsia"/>
        <w:sz w:val="18"/>
        <w:szCs w:val="18"/>
      </w:rPr>
      <w:t>金融行业研究报告（第三版）</w:t>
    </w:r>
  </w:p>
  <w:p w:rsidR="007162BE" w:rsidRDefault="007162BE">
    <w:pPr>
      <w:pStyle w:val="Header"/>
      <w:pBdr>
        <w:top w:val="none" w:sz="0" w:space="0" w:color="auto"/>
        <w:left w:val="none" w:sz="0" w:space="0" w:color="auto"/>
        <w:bottom w:val="none" w:sz="0" w:space="0" w:color="auto"/>
        <w:right w:val="none" w:sz="0" w:space="0" w:color="auto"/>
      </w:pBdr>
    </w:pPr>
    <w:r>
      <w:rPr>
        <w:noProof/>
      </w:rPr>
      <w:pict>
        <v:shape id="WordPictureWatermark24119" o:spid="_x0000_s2049" type="#_x0000_t75" alt="信本咨询集团" style="position:absolute;left:0;text-align:left;margin-left:0;margin-top:0;width:415.3pt;height:184.65pt;rotation:-45;z-index:-251658240;visibility:visible;mso-position-horizontal:center;mso-position-horizontal-relative:margin;mso-position-vertical:center;mso-position-vertical-relative:margin">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Header"/>
      <w:pBdr>
        <w:top w:val="none" w:sz="0" w:space="0" w:color="auto"/>
        <w:left w:val="none" w:sz="0" w:space="0" w:color="auto"/>
        <w:bottom w:val="none" w:sz="0" w:space="0" w:color="auto"/>
        <w:right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Default="007162BE">
    <w:pPr>
      <w:pStyle w:val="Header"/>
      <w:pBdr>
        <w:top w:val="none" w:sz="0" w:space="0" w:color="auto"/>
        <w:left w:val="none" w:sz="0" w:space="0" w:color="auto"/>
        <w:bottom w:val="single" w:sz="4" w:space="1" w:color="auto"/>
        <w:right w:val="none" w:sz="0" w:space="0" w:color="auto"/>
      </w:pBdr>
      <w:jc w:val="left"/>
      <w:rPr>
        <w:sz w:val="18"/>
        <w:szCs w:val="18"/>
      </w:rPr>
    </w:pPr>
    <w:r w:rsidRPr="00D36B29">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8" type="#_x0000_t75" alt="信本咨询集团" style="width:95.25pt;height:25.5pt;visibility:visible">
          <v:imagedata r:id="rId1" o:title="" croptop="12436f" cropbottom="13635f"/>
        </v:shape>
      </w:pict>
    </w:r>
  </w:p>
  <w:p w:rsidR="007162BE" w:rsidRDefault="007162BE">
    <w:pPr>
      <w:pStyle w:val="Header"/>
      <w:pBdr>
        <w:top w:val="none" w:sz="0" w:space="0" w:color="auto"/>
        <w:left w:val="none" w:sz="0" w:space="0" w:color="auto"/>
        <w:bottom w:val="single" w:sz="4" w:space="1" w:color="auto"/>
        <w:right w:val="none" w:sz="0" w:space="0" w:color="auto"/>
      </w:pBdr>
      <w:jc w:val="left"/>
      <w:rPr>
        <w:sz w:val="18"/>
        <w:szCs w:val="18"/>
      </w:rPr>
    </w:pPr>
    <w:r>
      <w:rPr>
        <w:noProof/>
      </w:rPr>
      <w:pict>
        <v:shape id="WordPictureWatermark61464" o:spid="_x0000_s2051" type="#_x0000_t75" alt="信本咨询集团" style="position:absolute;margin-left:0;margin-top:0;width:415.3pt;height:184.65pt;rotation:-45;z-index:-251657216;visibility:visible;mso-position-horizontal:center;mso-position-horizontal-relative:margin;mso-position-vertical:center;mso-position-vertical-relative:margin">
          <v:imagedata r:id="rId1" o:title="" gain="19661f" blacklevel="22938f"/>
          <w10:wrap anchorx="margin" anchory="margin"/>
        </v:shape>
      </w:pict>
    </w:r>
    <w:r>
      <w:rPr>
        <w:rFonts w:hint="eastAsia"/>
        <w:sz w:val="18"/>
        <w:szCs w:val="18"/>
      </w:rPr>
      <w:t>客户全方位的终身顾问专家</w:t>
    </w:r>
    <w:r>
      <w:rPr>
        <w:sz w:val="18"/>
        <w:szCs w:val="18"/>
      </w:rPr>
      <w:t xml:space="preserve">                                           </w:t>
    </w:r>
    <w:r>
      <w:rPr>
        <w:rFonts w:hint="eastAsia"/>
        <w:sz w:val="18"/>
        <w:szCs w:val="18"/>
      </w:rPr>
      <w:t>金融行业研究报告（第三版）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998E86"/>
    <w:multiLevelType w:val="singleLevel"/>
    <w:tmpl w:val="8C998E86"/>
    <w:lvl w:ilvl="0">
      <w:start w:val="1"/>
      <w:numFmt w:val="decimal"/>
      <w:suff w:val="nothing"/>
      <w:lvlText w:val="%1、"/>
      <w:lvlJc w:val="left"/>
      <w:rPr>
        <w:rFonts w:cs="Times New Roman"/>
      </w:rPr>
    </w:lvl>
  </w:abstractNum>
  <w:abstractNum w:abstractNumId="1">
    <w:nsid w:val="A1173669"/>
    <w:multiLevelType w:val="singleLevel"/>
    <w:tmpl w:val="A1173669"/>
    <w:lvl w:ilvl="0">
      <w:start w:val="1"/>
      <w:numFmt w:val="chineseCounting"/>
      <w:suff w:val="nothing"/>
      <w:lvlText w:val="（%1）"/>
      <w:lvlJc w:val="left"/>
      <w:rPr>
        <w:rFonts w:cs="Times New Roman" w:hint="eastAsia"/>
      </w:rPr>
    </w:lvl>
  </w:abstractNum>
  <w:abstractNum w:abstractNumId="2">
    <w:nsid w:val="A32030A7"/>
    <w:multiLevelType w:val="singleLevel"/>
    <w:tmpl w:val="A32030A7"/>
    <w:lvl w:ilvl="0">
      <w:start w:val="2"/>
      <w:numFmt w:val="decimal"/>
      <w:suff w:val="nothing"/>
      <w:lvlText w:val="（%1）"/>
      <w:lvlJc w:val="left"/>
      <w:rPr>
        <w:rFonts w:cs="Times New Roman"/>
      </w:rPr>
    </w:lvl>
  </w:abstractNum>
  <w:abstractNum w:abstractNumId="3">
    <w:nsid w:val="A5B9EB39"/>
    <w:multiLevelType w:val="singleLevel"/>
    <w:tmpl w:val="A5B9EB39"/>
    <w:lvl w:ilvl="0">
      <w:start w:val="2"/>
      <w:numFmt w:val="decimal"/>
      <w:suff w:val="nothing"/>
      <w:lvlText w:val="（%1）"/>
      <w:lvlJc w:val="left"/>
      <w:rPr>
        <w:rFonts w:cs="Times New Roman"/>
      </w:rPr>
    </w:lvl>
  </w:abstractNum>
  <w:abstractNum w:abstractNumId="4">
    <w:nsid w:val="ACBE52F9"/>
    <w:multiLevelType w:val="singleLevel"/>
    <w:tmpl w:val="ACBE52F9"/>
    <w:lvl w:ilvl="0">
      <w:start w:val="2"/>
      <w:numFmt w:val="decimal"/>
      <w:suff w:val="nothing"/>
      <w:lvlText w:val="（%1）"/>
      <w:lvlJc w:val="left"/>
      <w:rPr>
        <w:rFonts w:cs="Times New Roman"/>
      </w:rPr>
    </w:lvl>
  </w:abstractNum>
  <w:abstractNum w:abstractNumId="5">
    <w:nsid w:val="BB40DA7B"/>
    <w:multiLevelType w:val="singleLevel"/>
    <w:tmpl w:val="BB40DA7B"/>
    <w:lvl w:ilvl="0">
      <w:start w:val="1"/>
      <w:numFmt w:val="decimal"/>
      <w:suff w:val="space"/>
      <w:lvlText w:val="%1、"/>
      <w:lvlJc w:val="left"/>
      <w:rPr>
        <w:rFonts w:cs="Times New Roman"/>
      </w:rPr>
    </w:lvl>
  </w:abstractNum>
  <w:abstractNum w:abstractNumId="6">
    <w:nsid w:val="D9A9C44F"/>
    <w:multiLevelType w:val="singleLevel"/>
    <w:tmpl w:val="D9A9C44F"/>
    <w:lvl w:ilvl="0">
      <w:start w:val="1"/>
      <w:numFmt w:val="chineseCounting"/>
      <w:suff w:val="nothing"/>
      <w:lvlText w:val="第%1，"/>
      <w:lvlJc w:val="left"/>
      <w:rPr>
        <w:rFonts w:cs="Times New Roman" w:hint="eastAsia"/>
      </w:rPr>
    </w:lvl>
  </w:abstractNum>
  <w:abstractNum w:abstractNumId="7">
    <w:nsid w:val="DACA4C16"/>
    <w:multiLevelType w:val="singleLevel"/>
    <w:tmpl w:val="DACA4C16"/>
    <w:lvl w:ilvl="0">
      <w:start w:val="1"/>
      <w:numFmt w:val="decimal"/>
      <w:suff w:val="nothing"/>
      <w:lvlText w:val="（%1）"/>
      <w:lvlJc w:val="left"/>
      <w:rPr>
        <w:rFonts w:cs="Times New Roman"/>
      </w:rPr>
    </w:lvl>
  </w:abstractNum>
  <w:abstractNum w:abstractNumId="8">
    <w:nsid w:val="1F695AA0"/>
    <w:multiLevelType w:val="singleLevel"/>
    <w:tmpl w:val="1F695AA0"/>
    <w:lvl w:ilvl="0">
      <w:start w:val="1"/>
      <w:numFmt w:val="decimal"/>
      <w:suff w:val="nothing"/>
      <w:lvlText w:val="（%1）"/>
      <w:lvlJc w:val="left"/>
      <w:rPr>
        <w:rFonts w:cs="Times New Roman"/>
      </w:rPr>
    </w:lvl>
  </w:abstractNum>
  <w:abstractNum w:abstractNumId="9">
    <w:nsid w:val="35967CED"/>
    <w:multiLevelType w:val="singleLevel"/>
    <w:tmpl w:val="35967CED"/>
    <w:lvl w:ilvl="0">
      <w:start w:val="4"/>
      <w:numFmt w:val="decimal"/>
      <w:suff w:val="space"/>
      <w:lvlText w:val="%1、"/>
      <w:lvlJc w:val="left"/>
      <w:rPr>
        <w:rFonts w:cs="Times New Roman"/>
      </w:rPr>
    </w:lvl>
  </w:abstractNum>
  <w:abstractNum w:abstractNumId="10">
    <w:nsid w:val="36FF25EA"/>
    <w:multiLevelType w:val="singleLevel"/>
    <w:tmpl w:val="36FF25EA"/>
    <w:lvl w:ilvl="0">
      <w:start w:val="1"/>
      <w:numFmt w:val="chineseCounting"/>
      <w:suff w:val="nothing"/>
      <w:lvlText w:val="%1、"/>
      <w:lvlJc w:val="left"/>
      <w:rPr>
        <w:rFonts w:cs="Times New Roman" w:hint="eastAsia"/>
      </w:rPr>
    </w:lvl>
  </w:abstractNum>
  <w:abstractNum w:abstractNumId="11">
    <w:nsid w:val="3CB7B5A9"/>
    <w:multiLevelType w:val="singleLevel"/>
    <w:tmpl w:val="3CB7B5A9"/>
    <w:lvl w:ilvl="0">
      <w:start w:val="1"/>
      <w:numFmt w:val="decimalEnclosedCircleChinese"/>
      <w:suff w:val="space"/>
      <w:lvlText w:val="%1"/>
      <w:lvlJc w:val="left"/>
      <w:rPr>
        <w:rFonts w:cs="Times New Roman" w:hint="eastAsia"/>
      </w:rPr>
    </w:lvl>
  </w:abstractNum>
  <w:abstractNum w:abstractNumId="12">
    <w:nsid w:val="49EE9B38"/>
    <w:multiLevelType w:val="singleLevel"/>
    <w:tmpl w:val="49EE9B38"/>
    <w:lvl w:ilvl="0">
      <w:start w:val="3"/>
      <w:numFmt w:val="decimal"/>
      <w:suff w:val="nothing"/>
      <w:lvlText w:val="%1、"/>
      <w:lvlJc w:val="left"/>
      <w:rPr>
        <w:rFonts w:cs="Times New Roman"/>
      </w:rPr>
    </w:lvl>
  </w:abstractNum>
  <w:abstractNum w:abstractNumId="13">
    <w:nsid w:val="63A6D760"/>
    <w:multiLevelType w:val="singleLevel"/>
    <w:tmpl w:val="63A6D760"/>
    <w:lvl w:ilvl="0">
      <w:start w:val="4"/>
      <w:numFmt w:val="decimal"/>
      <w:suff w:val="nothing"/>
      <w:lvlText w:val="（%1）"/>
      <w:lvlJc w:val="left"/>
      <w:rPr>
        <w:rFonts w:cs="Times New Roman"/>
      </w:rPr>
    </w:lvl>
  </w:abstractNum>
  <w:abstractNum w:abstractNumId="14">
    <w:nsid w:val="65322413"/>
    <w:multiLevelType w:val="singleLevel"/>
    <w:tmpl w:val="65322413"/>
    <w:lvl w:ilvl="0">
      <w:start w:val="2"/>
      <w:numFmt w:val="decimal"/>
      <w:suff w:val="nothing"/>
      <w:lvlText w:val="（%1）"/>
      <w:lvlJc w:val="left"/>
      <w:rPr>
        <w:rFonts w:cs="Times New Roman"/>
      </w:rPr>
    </w:lvl>
  </w:abstractNum>
  <w:abstractNum w:abstractNumId="15">
    <w:nsid w:val="7238DA9B"/>
    <w:multiLevelType w:val="singleLevel"/>
    <w:tmpl w:val="7238DA9B"/>
    <w:lvl w:ilvl="0">
      <w:start w:val="1"/>
      <w:numFmt w:val="chineseCounting"/>
      <w:suff w:val="nothing"/>
      <w:lvlText w:val="（%1）"/>
      <w:lvlJc w:val="left"/>
      <w:rPr>
        <w:rFonts w:cs="Times New Roman" w:hint="eastAsia"/>
      </w:rPr>
    </w:lvl>
  </w:abstractNum>
  <w:abstractNum w:abstractNumId="16">
    <w:nsid w:val="790F70B4"/>
    <w:multiLevelType w:val="singleLevel"/>
    <w:tmpl w:val="790F70B4"/>
    <w:lvl w:ilvl="0">
      <w:start w:val="1"/>
      <w:numFmt w:val="chineseCounting"/>
      <w:suff w:val="nothing"/>
      <w:lvlText w:val="（%1）"/>
      <w:lvlJc w:val="left"/>
      <w:rPr>
        <w:rFonts w:cs="Times New Roman" w:hint="eastAsia"/>
      </w:rPr>
    </w:lvl>
  </w:abstractNum>
  <w:abstractNum w:abstractNumId="17">
    <w:nsid w:val="7A6CA16D"/>
    <w:multiLevelType w:val="singleLevel"/>
    <w:tmpl w:val="7A6CA16D"/>
    <w:lvl w:ilvl="0">
      <w:start w:val="1"/>
      <w:numFmt w:val="decimal"/>
      <w:suff w:val="nothing"/>
      <w:lvlText w:val="（%1）"/>
      <w:lvlJc w:val="left"/>
      <w:rPr>
        <w:rFonts w:cs="Times New Roman"/>
      </w:rPr>
    </w:lvl>
  </w:abstractNum>
  <w:num w:numId="1">
    <w:abstractNumId w:val="14"/>
  </w:num>
  <w:num w:numId="2">
    <w:abstractNumId w:val="4"/>
  </w:num>
  <w:num w:numId="3">
    <w:abstractNumId w:val="3"/>
  </w:num>
  <w:num w:numId="4">
    <w:abstractNumId w:val="15"/>
  </w:num>
  <w:num w:numId="5">
    <w:abstractNumId w:val="12"/>
  </w:num>
  <w:num w:numId="6">
    <w:abstractNumId w:val="10"/>
  </w:num>
  <w:num w:numId="7">
    <w:abstractNumId w:val="1"/>
  </w:num>
  <w:num w:numId="8">
    <w:abstractNumId w:val="0"/>
  </w:num>
  <w:num w:numId="9">
    <w:abstractNumId w:val="17"/>
  </w:num>
  <w:num w:numId="10">
    <w:abstractNumId w:val="7"/>
  </w:num>
  <w:num w:numId="11">
    <w:abstractNumId w:val="16"/>
  </w:num>
  <w:num w:numId="12">
    <w:abstractNumId w:val="5"/>
  </w:num>
  <w:num w:numId="13">
    <w:abstractNumId w:val="9"/>
  </w:num>
  <w:num w:numId="14">
    <w:abstractNumId w:val="11"/>
  </w:num>
  <w:num w:numId="15">
    <w:abstractNumId w:val="6"/>
  </w:num>
  <w:num w:numId="16">
    <w:abstractNumId w:val="13"/>
  </w:num>
  <w:num w:numId="17">
    <w:abstractNumId w:val="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noLineBreaksAfter w:lang="zh-CN" w:val="$([{£¥·‘“〈《「『【〔〖〝﹙﹛﹝＄（．［｛￡￥"/>
  <w:noLineBreaksBefore w:lang="zh-CN" w:val="!%),.:;&gt;?]}¢¨°·ˇˉ―‖’”…‰′″›℃∶、。〃〉》」』】〕〗〞︶︺︾﹀﹄﹚﹜﹞！＂％＇），．：；？］｀｜｝～￠"/>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8B03312"/>
    <w:rsid w:val="00146ED9"/>
    <w:rsid w:val="00281F82"/>
    <w:rsid w:val="004D6D62"/>
    <w:rsid w:val="007162BE"/>
    <w:rsid w:val="007B02F0"/>
    <w:rsid w:val="007C7A5F"/>
    <w:rsid w:val="00A6653E"/>
    <w:rsid w:val="00D35CF4"/>
    <w:rsid w:val="00D36B29"/>
    <w:rsid w:val="026A42A8"/>
    <w:rsid w:val="02772A8E"/>
    <w:rsid w:val="03DF1E5B"/>
    <w:rsid w:val="053771E7"/>
    <w:rsid w:val="05AE3621"/>
    <w:rsid w:val="05E00AC2"/>
    <w:rsid w:val="07600E5B"/>
    <w:rsid w:val="077630E3"/>
    <w:rsid w:val="08B03312"/>
    <w:rsid w:val="09166ECE"/>
    <w:rsid w:val="0973122D"/>
    <w:rsid w:val="0A0A6147"/>
    <w:rsid w:val="0AC256F4"/>
    <w:rsid w:val="0BC07272"/>
    <w:rsid w:val="0C034F81"/>
    <w:rsid w:val="0C696C79"/>
    <w:rsid w:val="0D393C68"/>
    <w:rsid w:val="0D5850EF"/>
    <w:rsid w:val="0D83793A"/>
    <w:rsid w:val="0E0131CB"/>
    <w:rsid w:val="0E722E92"/>
    <w:rsid w:val="0EF11614"/>
    <w:rsid w:val="0F9C49EA"/>
    <w:rsid w:val="0FAA3105"/>
    <w:rsid w:val="10372E26"/>
    <w:rsid w:val="109543D5"/>
    <w:rsid w:val="12443EB3"/>
    <w:rsid w:val="125852A9"/>
    <w:rsid w:val="13063D5A"/>
    <w:rsid w:val="13163AB8"/>
    <w:rsid w:val="132378FA"/>
    <w:rsid w:val="13964DCD"/>
    <w:rsid w:val="14037612"/>
    <w:rsid w:val="149075BC"/>
    <w:rsid w:val="14A2732E"/>
    <w:rsid w:val="17170249"/>
    <w:rsid w:val="17640015"/>
    <w:rsid w:val="17900635"/>
    <w:rsid w:val="1845269C"/>
    <w:rsid w:val="186B356A"/>
    <w:rsid w:val="18F1096B"/>
    <w:rsid w:val="19945B6F"/>
    <w:rsid w:val="1A4961F9"/>
    <w:rsid w:val="1A641133"/>
    <w:rsid w:val="1AE7340D"/>
    <w:rsid w:val="1B572186"/>
    <w:rsid w:val="1CD417CF"/>
    <w:rsid w:val="1CDB1696"/>
    <w:rsid w:val="1D1778F8"/>
    <w:rsid w:val="1D9B412A"/>
    <w:rsid w:val="1E3247BD"/>
    <w:rsid w:val="1E936641"/>
    <w:rsid w:val="1F1E64C8"/>
    <w:rsid w:val="20097F2C"/>
    <w:rsid w:val="207006F0"/>
    <w:rsid w:val="208A1F40"/>
    <w:rsid w:val="209F2127"/>
    <w:rsid w:val="215E3EA3"/>
    <w:rsid w:val="2278620D"/>
    <w:rsid w:val="228B7994"/>
    <w:rsid w:val="23E449EB"/>
    <w:rsid w:val="23F755D5"/>
    <w:rsid w:val="24443C56"/>
    <w:rsid w:val="246C4EDA"/>
    <w:rsid w:val="24FC50A5"/>
    <w:rsid w:val="25593DF8"/>
    <w:rsid w:val="26227610"/>
    <w:rsid w:val="2628364B"/>
    <w:rsid w:val="26296170"/>
    <w:rsid w:val="26315C99"/>
    <w:rsid w:val="263800D3"/>
    <w:rsid w:val="26462902"/>
    <w:rsid w:val="266A4CAB"/>
    <w:rsid w:val="26965073"/>
    <w:rsid w:val="26FE3761"/>
    <w:rsid w:val="272812B4"/>
    <w:rsid w:val="27441DD5"/>
    <w:rsid w:val="274F6FE3"/>
    <w:rsid w:val="27A6673C"/>
    <w:rsid w:val="27A8323E"/>
    <w:rsid w:val="280137F8"/>
    <w:rsid w:val="281C7FC8"/>
    <w:rsid w:val="282B5B50"/>
    <w:rsid w:val="282E70E6"/>
    <w:rsid w:val="285534C6"/>
    <w:rsid w:val="28976466"/>
    <w:rsid w:val="295729BB"/>
    <w:rsid w:val="29791835"/>
    <w:rsid w:val="29990A67"/>
    <w:rsid w:val="29C85DE2"/>
    <w:rsid w:val="2A3A3E75"/>
    <w:rsid w:val="2B1B1323"/>
    <w:rsid w:val="2B864136"/>
    <w:rsid w:val="2C1363A4"/>
    <w:rsid w:val="2C2071FE"/>
    <w:rsid w:val="2CAE3026"/>
    <w:rsid w:val="2CF23EFC"/>
    <w:rsid w:val="2E7C1954"/>
    <w:rsid w:val="2F813150"/>
    <w:rsid w:val="2FDF18A2"/>
    <w:rsid w:val="30FF4DC7"/>
    <w:rsid w:val="31233F74"/>
    <w:rsid w:val="32A36DEF"/>
    <w:rsid w:val="32D0356C"/>
    <w:rsid w:val="32DF0681"/>
    <w:rsid w:val="32E742B6"/>
    <w:rsid w:val="33B93AB9"/>
    <w:rsid w:val="34396011"/>
    <w:rsid w:val="344617EC"/>
    <w:rsid w:val="34505502"/>
    <w:rsid w:val="346F2DED"/>
    <w:rsid w:val="34B3601A"/>
    <w:rsid w:val="34C431ED"/>
    <w:rsid w:val="35365B94"/>
    <w:rsid w:val="3617465F"/>
    <w:rsid w:val="36F324C2"/>
    <w:rsid w:val="378806EE"/>
    <w:rsid w:val="379B2468"/>
    <w:rsid w:val="383D45E3"/>
    <w:rsid w:val="386B5DEC"/>
    <w:rsid w:val="389B78A0"/>
    <w:rsid w:val="3987209F"/>
    <w:rsid w:val="3BBA7B79"/>
    <w:rsid w:val="3C262A63"/>
    <w:rsid w:val="3DC55AD1"/>
    <w:rsid w:val="3E2661B9"/>
    <w:rsid w:val="3E5E37DF"/>
    <w:rsid w:val="3EC50595"/>
    <w:rsid w:val="3ECB5194"/>
    <w:rsid w:val="3F5253B1"/>
    <w:rsid w:val="3F910279"/>
    <w:rsid w:val="41364AA2"/>
    <w:rsid w:val="41566B9C"/>
    <w:rsid w:val="420B55CF"/>
    <w:rsid w:val="422A6B4C"/>
    <w:rsid w:val="428777BE"/>
    <w:rsid w:val="42A2422A"/>
    <w:rsid w:val="42E937B2"/>
    <w:rsid w:val="434D61C9"/>
    <w:rsid w:val="437B66E6"/>
    <w:rsid w:val="44007FA4"/>
    <w:rsid w:val="450A6456"/>
    <w:rsid w:val="457C36F7"/>
    <w:rsid w:val="46FF2098"/>
    <w:rsid w:val="47DB7EA8"/>
    <w:rsid w:val="483368A5"/>
    <w:rsid w:val="48381B4B"/>
    <w:rsid w:val="49902746"/>
    <w:rsid w:val="49FA62B6"/>
    <w:rsid w:val="4A0D2F51"/>
    <w:rsid w:val="4AE250A7"/>
    <w:rsid w:val="4C704885"/>
    <w:rsid w:val="4CD4351D"/>
    <w:rsid w:val="4CD607EB"/>
    <w:rsid w:val="4EBB7B0E"/>
    <w:rsid w:val="4ED7400F"/>
    <w:rsid w:val="4F181F1E"/>
    <w:rsid w:val="4F2A501A"/>
    <w:rsid w:val="4FF4162E"/>
    <w:rsid w:val="50101986"/>
    <w:rsid w:val="50D46621"/>
    <w:rsid w:val="5153297B"/>
    <w:rsid w:val="523E4C0C"/>
    <w:rsid w:val="525432FE"/>
    <w:rsid w:val="53451563"/>
    <w:rsid w:val="538C463C"/>
    <w:rsid w:val="53BE4D19"/>
    <w:rsid w:val="54757939"/>
    <w:rsid w:val="548D4AB4"/>
    <w:rsid w:val="550B2A1B"/>
    <w:rsid w:val="55D0786E"/>
    <w:rsid w:val="56161174"/>
    <w:rsid w:val="575B5555"/>
    <w:rsid w:val="58585B1C"/>
    <w:rsid w:val="585F4378"/>
    <w:rsid w:val="598B60B1"/>
    <w:rsid w:val="59F5685F"/>
    <w:rsid w:val="5A063751"/>
    <w:rsid w:val="5B194B26"/>
    <w:rsid w:val="5B482B1B"/>
    <w:rsid w:val="5B5D54CF"/>
    <w:rsid w:val="5C7F1E2E"/>
    <w:rsid w:val="5CFB5072"/>
    <w:rsid w:val="5DC64DE5"/>
    <w:rsid w:val="5DE06A1E"/>
    <w:rsid w:val="5E343762"/>
    <w:rsid w:val="5EC5557D"/>
    <w:rsid w:val="5ED1336A"/>
    <w:rsid w:val="5EE02B86"/>
    <w:rsid w:val="5EFE7C93"/>
    <w:rsid w:val="5F1F665C"/>
    <w:rsid w:val="5F9F62F8"/>
    <w:rsid w:val="60284629"/>
    <w:rsid w:val="61296EBD"/>
    <w:rsid w:val="612B1BA1"/>
    <w:rsid w:val="61FE36B9"/>
    <w:rsid w:val="62627869"/>
    <w:rsid w:val="62870BD9"/>
    <w:rsid w:val="62DE488A"/>
    <w:rsid w:val="63A87078"/>
    <w:rsid w:val="63BD28BD"/>
    <w:rsid w:val="64713563"/>
    <w:rsid w:val="658176F5"/>
    <w:rsid w:val="6596271A"/>
    <w:rsid w:val="660268F9"/>
    <w:rsid w:val="667D0268"/>
    <w:rsid w:val="69242655"/>
    <w:rsid w:val="6A8B4EAB"/>
    <w:rsid w:val="6B575B24"/>
    <w:rsid w:val="6BF041B1"/>
    <w:rsid w:val="6CA266A3"/>
    <w:rsid w:val="6DB01CC2"/>
    <w:rsid w:val="6DC07D0D"/>
    <w:rsid w:val="6DE1282C"/>
    <w:rsid w:val="6DE54F99"/>
    <w:rsid w:val="6E402ADA"/>
    <w:rsid w:val="6EC75B2D"/>
    <w:rsid w:val="6F6046DD"/>
    <w:rsid w:val="6F76506D"/>
    <w:rsid w:val="6F8D2B23"/>
    <w:rsid w:val="70595CA7"/>
    <w:rsid w:val="710F0CAB"/>
    <w:rsid w:val="726A7327"/>
    <w:rsid w:val="73C641FE"/>
    <w:rsid w:val="73D3759F"/>
    <w:rsid w:val="73DD6DF8"/>
    <w:rsid w:val="74E201AD"/>
    <w:rsid w:val="751B778B"/>
    <w:rsid w:val="75312217"/>
    <w:rsid w:val="75332C58"/>
    <w:rsid w:val="75912C4B"/>
    <w:rsid w:val="762C0666"/>
    <w:rsid w:val="76F95276"/>
    <w:rsid w:val="77247FBF"/>
    <w:rsid w:val="779C5C1D"/>
    <w:rsid w:val="77EE481B"/>
    <w:rsid w:val="78636B6D"/>
    <w:rsid w:val="78737101"/>
    <w:rsid w:val="788E57E5"/>
    <w:rsid w:val="78FA3BBA"/>
    <w:rsid w:val="795E1357"/>
    <w:rsid w:val="79725F8B"/>
    <w:rsid w:val="79FC302D"/>
    <w:rsid w:val="7A51551F"/>
    <w:rsid w:val="7A776AD8"/>
    <w:rsid w:val="7BD806B4"/>
    <w:rsid w:val="7BDB4587"/>
    <w:rsid w:val="7C7D40CA"/>
    <w:rsid w:val="7CD50F5E"/>
    <w:rsid w:val="7CDC200C"/>
    <w:rsid w:val="7D2E15C4"/>
    <w:rsid w:val="7D4048C5"/>
    <w:rsid w:val="7D6F1CD1"/>
    <w:rsid w:val="7DC6163D"/>
    <w:rsid w:val="7EA83099"/>
    <w:rsid w:val="7EAF7D15"/>
    <w:rsid w:val="7EDD4731"/>
    <w:rsid w:val="7FAF2E9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02F0"/>
    <w:pPr>
      <w:widowControl w:val="0"/>
      <w:spacing w:line="360" w:lineRule="auto"/>
    </w:pPr>
    <w:rPr>
      <w:rFonts w:ascii="Calibri" w:hAnsi="Calibri"/>
      <w:sz w:val="28"/>
      <w:szCs w:val="24"/>
    </w:rPr>
  </w:style>
  <w:style w:type="paragraph" w:styleId="Heading1">
    <w:name w:val="heading 1"/>
    <w:basedOn w:val="Normal"/>
    <w:next w:val="Normal"/>
    <w:link w:val="Heading1Char"/>
    <w:uiPriority w:val="99"/>
    <w:qFormat/>
    <w:rsid w:val="007B02F0"/>
    <w:pPr>
      <w:keepNext/>
      <w:keepLines/>
      <w:spacing w:beforeLines="50" w:afterLines="50"/>
      <w:jc w:val="center"/>
      <w:outlineLvl w:val="0"/>
    </w:pPr>
    <w:rPr>
      <w:rFonts w:eastAsia="黑体"/>
      <w:b/>
      <w:kern w:val="44"/>
      <w:sz w:val="36"/>
    </w:rPr>
  </w:style>
  <w:style w:type="paragraph" w:styleId="Heading2">
    <w:name w:val="heading 2"/>
    <w:basedOn w:val="Normal"/>
    <w:next w:val="Normal"/>
    <w:link w:val="Heading2Char"/>
    <w:uiPriority w:val="99"/>
    <w:qFormat/>
    <w:rsid w:val="007B02F0"/>
    <w:pPr>
      <w:keepNext/>
      <w:keepLines/>
      <w:spacing w:beforeLines="50"/>
      <w:outlineLvl w:val="1"/>
    </w:pPr>
    <w:rPr>
      <w:rFonts w:ascii="Arial" w:eastAsia="黑体" w:hAnsi="Arial"/>
      <w:b/>
    </w:rPr>
  </w:style>
  <w:style w:type="paragraph" w:styleId="Heading3">
    <w:name w:val="heading 3"/>
    <w:basedOn w:val="Normal"/>
    <w:next w:val="Normal"/>
    <w:link w:val="Heading3Char"/>
    <w:uiPriority w:val="99"/>
    <w:qFormat/>
    <w:rsid w:val="007B02F0"/>
    <w:pPr>
      <w:keepNext/>
      <w:keepLines/>
      <w:spacing w:beforeLines="50"/>
      <w:outlineLvl w:val="2"/>
    </w:pPr>
    <w:rPr>
      <w:rFonts w:eastAsia="黑体"/>
      <w:b/>
    </w:rPr>
  </w:style>
  <w:style w:type="paragraph" w:styleId="Heading4">
    <w:name w:val="heading 4"/>
    <w:basedOn w:val="Normal"/>
    <w:next w:val="Normal"/>
    <w:link w:val="Heading4Char"/>
    <w:uiPriority w:val="99"/>
    <w:qFormat/>
    <w:rsid w:val="007B02F0"/>
    <w:pPr>
      <w:keepNext/>
      <w:keepLines/>
      <w:spacing w:beforeLines="50"/>
      <w:outlineLvl w:val="3"/>
    </w:pPr>
    <w:rPr>
      <w:rFonts w:ascii="Arial" w:eastAsia="黑体" w:hAnsi="Arial"/>
      <w:b/>
      <w:kern w:val="0"/>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5AE"/>
    <w:rPr>
      <w:rFonts w:ascii="Calibri" w:hAnsi="Calibri"/>
      <w:b/>
      <w:bCs/>
      <w:kern w:val="44"/>
      <w:sz w:val="44"/>
      <w:szCs w:val="44"/>
    </w:rPr>
  </w:style>
  <w:style w:type="character" w:customStyle="1" w:styleId="Heading2Char">
    <w:name w:val="Heading 2 Char"/>
    <w:basedOn w:val="DefaultParagraphFont"/>
    <w:link w:val="Heading2"/>
    <w:uiPriority w:val="9"/>
    <w:semiHidden/>
    <w:rsid w:val="00DC15AE"/>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DC15AE"/>
    <w:rPr>
      <w:rFonts w:ascii="Calibri" w:hAnsi="Calibri"/>
      <w:b/>
      <w:bCs/>
      <w:sz w:val="32"/>
      <w:szCs w:val="32"/>
    </w:rPr>
  </w:style>
  <w:style w:type="character" w:customStyle="1" w:styleId="Heading4Char">
    <w:name w:val="Heading 4 Char"/>
    <w:basedOn w:val="DefaultParagraphFont"/>
    <w:link w:val="Heading4"/>
    <w:uiPriority w:val="99"/>
    <w:locked/>
    <w:rsid w:val="007B02F0"/>
    <w:rPr>
      <w:rFonts w:ascii="Arial" w:eastAsia="黑体" w:hAnsi="Arial"/>
      <w:b/>
      <w:sz w:val="24"/>
    </w:rPr>
  </w:style>
  <w:style w:type="paragraph" w:styleId="CommentText">
    <w:name w:val="annotation text"/>
    <w:basedOn w:val="Normal"/>
    <w:link w:val="CommentTextChar"/>
    <w:uiPriority w:val="99"/>
    <w:rsid w:val="007B02F0"/>
  </w:style>
  <w:style w:type="character" w:customStyle="1" w:styleId="CommentTextChar">
    <w:name w:val="Comment Text Char"/>
    <w:basedOn w:val="DefaultParagraphFont"/>
    <w:link w:val="CommentText"/>
    <w:uiPriority w:val="99"/>
    <w:semiHidden/>
    <w:rsid w:val="00DC15AE"/>
    <w:rPr>
      <w:rFonts w:ascii="Calibri" w:hAnsi="Calibri"/>
      <w:sz w:val="28"/>
      <w:szCs w:val="24"/>
    </w:rPr>
  </w:style>
  <w:style w:type="paragraph" w:styleId="TOC3">
    <w:name w:val="toc 3"/>
    <w:basedOn w:val="Normal"/>
    <w:next w:val="Normal"/>
    <w:uiPriority w:val="99"/>
    <w:rsid w:val="007B02F0"/>
    <w:pPr>
      <w:ind w:leftChars="400" w:left="1120"/>
    </w:pPr>
  </w:style>
  <w:style w:type="paragraph" w:styleId="Footer">
    <w:name w:val="footer"/>
    <w:basedOn w:val="Normal"/>
    <w:link w:val="FooterChar"/>
    <w:uiPriority w:val="99"/>
    <w:rsid w:val="007B02F0"/>
    <w:pPr>
      <w:tabs>
        <w:tab w:val="center" w:pos="4153"/>
        <w:tab w:val="right" w:pos="8306"/>
      </w:tabs>
      <w:snapToGrid w:val="0"/>
    </w:pPr>
    <w:rPr>
      <w:sz w:val="21"/>
    </w:rPr>
  </w:style>
  <w:style w:type="character" w:customStyle="1" w:styleId="FooterChar">
    <w:name w:val="Footer Char"/>
    <w:basedOn w:val="DefaultParagraphFont"/>
    <w:link w:val="Footer"/>
    <w:uiPriority w:val="99"/>
    <w:semiHidden/>
    <w:rsid w:val="00DC15AE"/>
    <w:rPr>
      <w:rFonts w:ascii="Calibri" w:hAnsi="Calibri"/>
      <w:sz w:val="18"/>
      <w:szCs w:val="18"/>
    </w:rPr>
  </w:style>
  <w:style w:type="paragraph" w:styleId="Header">
    <w:name w:val="header"/>
    <w:basedOn w:val="Normal"/>
    <w:link w:val="HeaderChar"/>
    <w:uiPriority w:val="99"/>
    <w:rsid w:val="007B02F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21"/>
    </w:rPr>
  </w:style>
  <w:style w:type="character" w:customStyle="1" w:styleId="HeaderChar">
    <w:name w:val="Header Char"/>
    <w:basedOn w:val="DefaultParagraphFont"/>
    <w:link w:val="Header"/>
    <w:uiPriority w:val="99"/>
    <w:semiHidden/>
    <w:rsid w:val="00DC15AE"/>
    <w:rPr>
      <w:rFonts w:ascii="Calibri" w:hAnsi="Calibri"/>
      <w:sz w:val="18"/>
      <w:szCs w:val="18"/>
    </w:rPr>
  </w:style>
  <w:style w:type="paragraph" w:styleId="TOC1">
    <w:name w:val="toc 1"/>
    <w:basedOn w:val="Normal"/>
    <w:next w:val="Normal"/>
    <w:uiPriority w:val="99"/>
    <w:rsid w:val="007B02F0"/>
  </w:style>
  <w:style w:type="paragraph" w:styleId="TOC2">
    <w:name w:val="toc 2"/>
    <w:basedOn w:val="Normal"/>
    <w:next w:val="Normal"/>
    <w:uiPriority w:val="99"/>
    <w:rsid w:val="007B02F0"/>
    <w:pPr>
      <w:ind w:leftChars="200" w:left="420"/>
    </w:pPr>
  </w:style>
  <w:style w:type="paragraph" w:styleId="NormalWeb">
    <w:name w:val="Normal (Web)"/>
    <w:basedOn w:val="Normal"/>
    <w:uiPriority w:val="99"/>
    <w:rsid w:val="007B02F0"/>
    <w:pPr>
      <w:spacing w:before="100" w:beforeAutospacing="1" w:after="100" w:afterAutospacing="1"/>
    </w:pPr>
    <w:rPr>
      <w:kern w:val="0"/>
      <w:sz w:val="24"/>
    </w:rPr>
  </w:style>
  <w:style w:type="table" w:styleId="TableGrid">
    <w:name w:val="Table Grid"/>
    <w:basedOn w:val="TableNormal"/>
    <w:uiPriority w:val="99"/>
    <w:rsid w:val="007B02F0"/>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7B02F0"/>
    <w:rPr>
      <w:rFonts w:cs="Times New Roman"/>
      <w:b/>
    </w:rPr>
  </w:style>
  <w:style w:type="character" w:styleId="FollowedHyperlink">
    <w:name w:val="FollowedHyperlink"/>
    <w:basedOn w:val="DefaultParagraphFont"/>
    <w:uiPriority w:val="99"/>
    <w:rsid w:val="007B02F0"/>
    <w:rPr>
      <w:rFonts w:cs="Times New Roman"/>
      <w:color w:val="800080"/>
      <w:u w:val="none"/>
    </w:rPr>
  </w:style>
  <w:style w:type="character" w:styleId="Emphasis">
    <w:name w:val="Emphasis"/>
    <w:basedOn w:val="DefaultParagraphFont"/>
    <w:uiPriority w:val="99"/>
    <w:qFormat/>
    <w:rsid w:val="007B02F0"/>
    <w:rPr>
      <w:rFonts w:cs="Times New Roman"/>
    </w:rPr>
  </w:style>
  <w:style w:type="character" w:styleId="Hyperlink">
    <w:name w:val="Hyperlink"/>
    <w:basedOn w:val="DefaultParagraphFont"/>
    <w:uiPriority w:val="99"/>
    <w:rsid w:val="007B02F0"/>
    <w:rPr>
      <w:rFonts w:cs="Times New Roman"/>
      <w:color w:val="0000FF"/>
      <w:u w:val="single"/>
    </w:rPr>
  </w:style>
  <w:style w:type="paragraph" w:styleId="ListParagraph">
    <w:name w:val="List Paragraph"/>
    <w:basedOn w:val="Normal"/>
    <w:uiPriority w:val="99"/>
    <w:qFormat/>
    <w:rsid w:val="007B02F0"/>
    <w:pPr>
      <w:ind w:firstLineChars="200" w:firstLine="420"/>
    </w:pPr>
  </w:style>
  <w:style w:type="paragraph" w:customStyle="1" w:styleId="WPSOffice1">
    <w:name w:val="WPSOffice手动目录 1"/>
    <w:uiPriority w:val="99"/>
    <w:rsid w:val="007B02F0"/>
    <w:rPr>
      <w:kern w:val="0"/>
      <w:sz w:val="20"/>
      <w:szCs w:val="20"/>
    </w:rPr>
  </w:style>
  <w:style w:type="paragraph" w:customStyle="1" w:styleId="WPSOffice2">
    <w:name w:val="WPSOffice手动目录 2"/>
    <w:uiPriority w:val="99"/>
    <w:rsid w:val="007B02F0"/>
    <w:pPr>
      <w:ind w:leftChars="200" w:left="200"/>
    </w:pPr>
    <w:rPr>
      <w:kern w:val="0"/>
      <w:sz w:val="20"/>
      <w:szCs w:val="20"/>
    </w:rPr>
  </w:style>
  <w:style w:type="paragraph" w:customStyle="1" w:styleId="WPSOffice3">
    <w:name w:val="WPSOffice手动目录 3"/>
    <w:uiPriority w:val="99"/>
    <w:rsid w:val="007B02F0"/>
    <w:pPr>
      <w:ind w:leftChars="400" w:left="400"/>
    </w:pPr>
    <w:rPr>
      <w:kern w:val="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76</Pages>
  <Words>6954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信本咨询-吴冲冲</dc:creator>
  <cp:keywords/>
  <dc:description/>
  <cp:lastModifiedBy>Windows 用户</cp:lastModifiedBy>
  <cp:revision>2</cp:revision>
  <cp:lastPrinted>2020-07-04T04:40:00Z</cp:lastPrinted>
  <dcterms:created xsi:type="dcterms:W3CDTF">2019-09-29T01:47:00Z</dcterms:created>
  <dcterms:modified xsi:type="dcterms:W3CDTF">2020-08-11T06:16:00Z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